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DFD" w:rsidRDefault="00275B7F" w:rsidP="008469A2">
      <w:pPr>
        <w:pStyle w:val="a3"/>
        <w:jc w:val="left"/>
        <w:rPr>
          <w:rFonts w:ascii="ＭＳ 明朝" w:hAnsi="ＭＳ 明朝"/>
          <w:b/>
        </w:rPr>
      </w:pPr>
      <w:bookmarkStart w:id="0" w:name="_GoBack"/>
      <w:bookmarkEnd w:id="0"/>
      <w:r>
        <w:rPr>
          <w:rFonts w:ascii="ＭＳ 明朝" w:hAnsi="ＭＳ 明朝" w:hint="eastAsia"/>
          <w:b/>
        </w:rPr>
        <w:t>４</w:t>
      </w:r>
      <w:r w:rsidR="008469A2">
        <w:rPr>
          <w:rFonts w:ascii="ＭＳ 明朝" w:hAnsi="ＭＳ 明朝" w:hint="eastAsia"/>
          <w:b/>
        </w:rPr>
        <w:t xml:space="preserve">－２　</w:t>
      </w:r>
      <w:r w:rsidR="009A4DFD">
        <w:rPr>
          <w:rFonts w:ascii="ＭＳ 明朝" w:hAnsi="ＭＳ 明朝" w:hint="eastAsia"/>
          <w:b/>
        </w:rPr>
        <w:t>省エネルギー</w:t>
      </w:r>
      <w:r w:rsidR="0094628F">
        <w:rPr>
          <w:rFonts w:ascii="ＭＳ 明朝" w:hAnsi="ＭＳ 明朝" w:hint="eastAsia"/>
          <w:b/>
        </w:rPr>
        <w:t>量</w:t>
      </w:r>
      <w:r w:rsidR="0013732F">
        <w:rPr>
          <w:rFonts w:ascii="ＭＳ 明朝" w:hAnsi="ＭＳ 明朝" w:hint="eastAsia"/>
          <w:b/>
        </w:rPr>
        <w:t>・ピーク対策効果</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r w:rsidR="0044751D">
        <w:rPr>
          <w:rFonts w:ascii="ＭＳ 明朝" w:hAnsi="ＭＳ 明朝" w:hint="eastAsia"/>
          <w:b/>
        </w:rPr>
        <w:t>（ＥＭＳを用いた設備の制御による効果のみとすること）</w:t>
      </w:r>
    </w:p>
    <w:p w:rsidR="00AC485B" w:rsidRPr="00CB5462" w:rsidRDefault="00DC19C4" w:rsidP="00AC485B">
      <w:pPr>
        <w:rPr>
          <w:color w:val="000000"/>
        </w:rPr>
      </w:pPr>
      <w:r>
        <w:rPr>
          <w:rFonts w:hint="eastAsia"/>
          <w:noProof/>
          <w:color w:val="000000"/>
        </w:rPr>
        <mc:AlternateContent>
          <mc:Choice Requires="wps">
            <w:drawing>
              <wp:anchor distT="0" distB="0" distL="114300" distR="114300" simplePos="0" relativeHeight="251642880" behindDoc="0" locked="0" layoutInCell="1" allowOverlap="1">
                <wp:simplePos x="0" y="0"/>
                <wp:positionH relativeFrom="column">
                  <wp:posOffset>130810</wp:posOffset>
                </wp:positionH>
                <wp:positionV relativeFrom="paragraph">
                  <wp:posOffset>163830</wp:posOffset>
                </wp:positionV>
                <wp:extent cx="5965190" cy="1388745"/>
                <wp:effectExtent l="0" t="0" r="0" b="0"/>
                <wp:wrapNone/>
                <wp:docPr id="62"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5190" cy="1388745"/>
                        </a:xfrm>
                        <a:prstGeom prst="rect">
                          <a:avLst/>
                        </a:prstGeom>
                        <a:noFill/>
                        <a:ln w="9525" algn="ctr">
                          <a:solidFill>
                            <a:srgbClr val="80808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1" o:spid="_x0000_s1026" style="position:absolute;left:0;text-align:left;margin-left:10.3pt;margin-top:12.9pt;width:469.7pt;height:109.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rJJ/QIAAFkGAAAOAAAAZHJzL2Uyb0RvYy54bWysVV1v2yAUfZ+0/4B4d/0RO3GiOlVqO9Ok&#10;fVTrpj0TG8doGDwgdbpp/30XnKRJ+zJNdSTEhcvlnnPPJdc3+46jB6o0kyLD4VWAERWVrJnYZvjb&#10;17WXYqQNETXhUtAMP1KNb5Zv31wP/YJGspW8pgpBEKEXQ5/h1ph+4fu6amlH9JXsqYDNRqqOGDDV&#10;1q8VGSB6x/0oCKb+IFXdK1lRrWG1GDfx0sVvGlqZz02jqUE8w5CbcaNy48aO/vKaLLaK9C2rDmmQ&#10;/8iiI0zApadQBTEE7RR7EapjlZJaNuaqkp0vm4ZV1GEANGHwDM19S3rqsAA5uj/RpF8vbPXp4U4h&#10;Vmd4GmEkSAc1+gKsEbHlFMVJaBkaer0Ax/v+TlmMuv8gqx8aCZm34EdXSsmhpaSGvJy/f3HAGhqO&#10;os3wUdYQn+yMdGTtG9XZgEAD2ruaPJ5qQvcGVbCYzKdJOIfSVbAXTtJ0Fic2J58sjsd7pc07Kjtk&#10;JxlWkL4LTx4+aDO6Hl3sbUKuGeeu8FygIcPzJEowInwLCq6Mcme15Ky2fg6w2m5yrtADARWlgf0d&#10;Urhws5cURLejXw2zUV4dM6Bxzjp72H7jsmWsFLVLxBDGxzng4sJeSp16RwRg7Q1M3ToQ45T1ex7M&#10;y7RMYy+OpqUXB0XhrdZ57E3X4SwpJkWeF+EfiyaMFy2rayosoKPKw/jfVHTot1GfJ51fANfn/Kzd&#10;95If/zINV0FAdQlptU6CWTxJvdksmXjxpAy823Sde6s8nE5n5W1+Wz6DVDqa9OugOnFus5I7KNt9&#10;Ww+oZlZXk2QehRgMeD6i2VjIM9UgJc13ZlrXtFbGNsYFMxfKOUUfiTgW21qnch2wPVEF4jgKwfWY&#10;bauxPTeyfoQWgxxcH8GLDJNWql8YDfC6ZVj/3BFFMeLvBbTpLI7moHnjjDS1/aXONzZnG0RUECjD&#10;BnrETXMzPqC7XrFtC/eEDquQK2jshrmWs00/5gTZWwPeL4fj8NbaB/Lcdl5P/wjLvwAAAP//AwBQ&#10;SwMEFAAGAAgAAAAhAE6M5r7fAAAACQEAAA8AAABkcnMvZG93bnJldi54bWxMj0FPwzAMhe9I/IfI&#10;SNxYQtkKK02nCTHBacDYYces8dqKxKmabCv/HnOCk2W/p+f3lYvRO3HCIXaBNNxOFAikOtiOGg3b&#10;z9XNA4iYDFnjAqGGb4ywqC4vSlPYcKYPPG1SIziEYmE0tCn1hZSxbtGbOAk9EmuHMHiTeB0aaQdz&#10;5nDvZKZULr3piD+0psenFuuvzdFreN4t5du2d3erYf2i5u+vh919JrW+vhqXjyASjunPDL/1uTpU&#10;3GkfjmSjcBoylbOT54wJWJ/nitn2fJhOZyCrUv4nqH4AAAD//wMAUEsBAi0AFAAGAAgAAAAhALaD&#10;OJL+AAAA4QEAABMAAAAAAAAAAAAAAAAAAAAAAFtDb250ZW50X1R5cGVzXS54bWxQSwECLQAUAAYA&#10;CAAAACEAOP0h/9YAAACUAQAACwAAAAAAAAAAAAAAAAAvAQAAX3JlbHMvLnJlbHNQSwECLQAUAAYA&#10;CAAAACEAgNKySf0CAABZBgAADgAAAAAAAAAAAAAAAAAuAgAAZHJzL2Uyb0RvYy54bWxQSwECLQAU&#10;AAYACAAAACEATozmvt8AAAAJAQAADwAAAAAAAAAAAAAAAABXBQAAZHJzL2Rvd25yZXYueG1sUEsF&#10;BgAAAAAEAAQA8wAAAGMGAAAAAA==&#10;" filled="f" strokecolor="gray">
                <v:stroke dashstyle="dash"/>
                <v:textbox inset="5.85pt,.7pt,5.85pt,.7pt"/>
              </v:rect>
            </w:pict>
          </mc:Fallback>
        </mc:AlternateContent>
      </w:r>
    </w:p>
    <w:p w:rsidR="00BC778E" w:rsidRPr="00CB5462" w:rsidRDefault="00BC778E" w:rsidP="00BC778E">
      <w:pPr>
        <w:ind w:leftChars="150" w:left="565" w:hangingChars="146" w:hanging="279"/>
        <w:rPr>
          <w:color w:val="000000"/>
        </w:rPr>
      </w:pPr>
      <w:r w:rsidRPr="00CB5462">
        <w:rPr>
          <w:rFonts w:hint="eastAsia"/>
          <w:color w:val="000000"/>
        </w:rPr>
        <w:t xml:space="preserve">【　</w:t>
      </w:r>
      <w:r w:rsidR="00AA0DF4" w:rsidRPr="00CB5462">
        <w:rPr>
          <w:rFonts w:hint="eastAsia"/>
          <w:color w:val="000000"/>
        </w:rPr>
        <w:t>確　認</w:t>
      </w:r>
      <w:r w:rsidRPr="00CB5462">
        <w:rPr>
          <w:rFonts w:hint="eastAsia"/>
          <w:color w:val="000000"/>
        </w:rPr>
        <w:t xml:space="preserve">　】</w:t>
      </w:r>
    </w:p>
    <w:p w:rsidR="00A916EA" w:rsidRDefault="0013732F" w:rsidP="00BC778E">
      <w:pPr>
        <w:ind w:leftChars="295" w:left="563" w:firstLineChars="100" w:firstLine="191"/>
        <w:rPr>
          <w:color w:val="000000"/>
        </w:rPr>
      </w:pPr>
      <w:r>
        <w:rPr>
          <w:rFonts w:hint="eastAsia"/>
          <w:color w:val="000000"/>
        </w:rPr>
        <w:t>以下の</w:t>
      </w:r>
      <w:r w:rsidR="00E21B71" w:rsidRPr="00CB5462">
        <w:rPr>
          <w:rFonts w:hint="eastAsia"/>
          <w:color w:val="000000"/>
        </w:rPr>
        <w:t>計算</w:t>
      </w:r>
      <w:r w:rsidR="00E903C4">
        <w:rPr>
          <w:rFonts w:hint="eastAsia"/>
          <w:color w:val="000000"/>
        </w:rPr>
        <w:t>で</w:t>
      </w:r>
      <w:r w:rsidR="00E21B71" w:rsidRPr="00CD688D">
        <w:rPr>
          <w:rFonts w:hint="eastAsia"/>
          <w:color w:val="000000"/>
        </w:rPr>
        <w:t>の</w:t>
      </w:r>
      <w:r w:rsidR="00E21B71" w:rsidRPr="00CB5462">
        <w:rPr>
          <w:rFonts w:hint="eastAsia"/>
          <w:color w:val="000000"/>
        </w:rPr>
        <w:t>過程で計算ミスなどが理由であっても</w:t>
      </w:r>
      <w:r w:rsidR="00BC778E" w:rsidRPr="00CB5462">
        <w:rPr>
          <w:rFonts w:hint="eastAsia"/>
          <w:color w:val="000000"/>
        </w:rPr>
        <w:t>、申請時の省エネルギー量</w:t>
      </w:r>
      <w:r w:rsidR="0094628F">
        <w:rPr>
          <w:rFonts w:hint="eastAsia"/>
          <w:color w:val="000000"/>
        </w:rPr>
        <w:t>・</w:t>
      </w:r>
      <w:r>
        <w:rPr>
          <w:rFonts w:hint="eastAsia"/>
          <w:color w:val="000000"/>
        </w:rPr>
        <w:t>ピーク対策効果量</w:t>
      </w:r>
      <w:r w:rsidR="00BC778E" w:rsidRPr="00CB5462">
        <w:rPr>
          <w:rFonts w:hint="eastAsia"/>
          <w:color w:val="000000"/>
        </w:rPr>
        <w:t>の達成が難しい見込みとなった場合は、交付決定後であっても補助金の一部もしくは全部が受給できなくなることを承諾のうえ、本計画を記載しています。</w:t>
      </w:r>
    </w:p>
    <w:p w:rsidR="008B5D76" w:rsidRPr="00F81F96" w:rsidRDefault="008B5D76" w:rsidP="005E6FB1">
      <w:pPr>
        <w:spacing w:line="220" w:lineRule="exact"/>
        <w:rPr>
          <w:b/>
          <w:color w:val="000000"/>
        </w:rPr>
      </w:pPr>
    </w:p>
    <w:p w:rsidR="008B5D76" w:rsidRPr="00CB5462" w:rsidRDefault="008B5D76" w:rsidP="008E75F9">
      <w:pPr>
        <w:tabs>
          <w:tab w:val="left" w:pos="9072"/>
        </w:tabs>
        <w:ind w:rightChars="147" w:right="281" w:firstLineChars="400" w:firstLine="764"/>
        <w:rPr>
          <w:color w:val="000000"/>
        </w:rPr>
      </w:pPr>
      <w:r w:rsidRPr="00CB5462">
        <w:rPr>
          <w:rFonts w:hint="eastAsia"/>
          <w:color w:val="000000"/>
        </w:rPr>
        <w:t>□（←内容確認のうえ、レ点でチェックを入れる。）</w:t>
      </w:r>
    </w:p>
    <w:p w:rsidR="00A916EA" w:rsidRDefault="00A916EA" w:rsidP="00AC485B"/>
    <w:p w:rsidR="00550B0E" w:rsidRDefault="00550B0E" w:rsidP="00AC485B"/>
    <w:p w:rsidR="005E6FB1" w:rsidRDefault="00DC19C4" w:rsidP="00AC485B">
      <w:r>
        <w:rPr>
          <w:rFonts w:hint="eastAsia"/>
          <w:noProof/>
        </w:rPr>
        <mc:AlternateContent>
          <mc:Choice Requires="wps">
            <w:drawing>
              <wp:anchor distT="0" distB="0" distL="114300" distR="114300" simplePos="0" relativeHeight="251670528" behindDoc="0" locked="0" layoutInCell="1" allowOverlap="1" wp14:anchorId="0BF3196D" wp14:editId="08233275">
                <wp:simplePos x="0" y="0"/>
                <wp:positionH relativeFrom="column">
                  <wp:posOffset>6157595</wp:posOffset>
                </wp:positionH>
                <wp:positionV relativeFrom="paragraph">
                  <wp:posOffset>195580</wp:posOffset>
                </wp:positionV>
                <wp:extent cx="288925" cy="393065"/>
                <wp:effectExtent l="0" t="0" r="0" b="0"/>
                <wp:wrapNone/>
                <wp:docPr id="61"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84.85pt;margin-top:15.4pt;width:22.75pt;height:30.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H9quwIAAJUFAAAOAAAAZHJzL2Uyb0RvYy54bWysVF1v2yAUfZ+0/4B4T/2ROHGsOlWaJtOk&#10;fVTrpj0TwDYaBg9InG7af98FJ1m6vlTTbMnimsvh3MPhXt8cWon23FihVYmTqxgjrqhmQtUl/vJ5&#10;M8oxso4oRqRWvMSP3OKbxetX131X8FQ3WjJuEIAoW/RdiRvnuiKKLG14S+yV7riCyUqbljgITR0x&#10;Q3pAb2WUxvE06rVhndGUWwt/74ZJvAj4VcWp+1hVljskSwzcXPia8N36b7S4JkVtSNcIeqRB/oFF&#10;S4SCTc9Qd8QRtDPiGVQrqNFWV+6K6jbSVSUoDzVANUn8VzUPDel4qAXEsd1ZJvv/YOmH/b1BgpV4&#10;mmCkSAtn9AlUI6qWHGWT3CvUd7aAxIfu3vgabfdO028WKb1qII8vjdF9wwkDXonPj54s8IGFpWjb&#10;v9cM8MnO6SDWoTKtBwQZ0CGcyeP5TPjBIQo/0zyfpxlGFKbG83E8zcIOpDgt7ox1b7hukR+U2AD5&#10;AE7276zzZEhxSgnktRRsI6QMgam3K2nQnoA9NuE5otvLNKlQX+J55nkQWYPRqTNhkydp9mVorXBg&#10;eSnaEuexf/yWpPACrhULY0eEHMbAXio/zYOZh5IgOjgYhv+gUzDaz+Umi2eTcT6azbLxaDJex6Pb&#10;fLMaLVfJdDpb365u18kvzzqZFI1gjKt1wLQn3yeTl/nqeAMHx56dfyboWekd1PjQsB4x4U9lnM1T&#10;8BcTcPXS2VD1hZTIaPdVuCYY3lvAYzyRM4/9ezycM3o43YuNo2e1DRkHkAqUPKkW/OktOVh7q9kj&#10;2BM4BA9CN4NBo80PjHroDCW233fEcIzkWwUWn03SORjBhQDcCW3FXE5sLyaIogBUYgfGCcOVG5rP&#10;rjOibmCfJNSq9BIuRSWCYf2FGTgBax/A3Q/8j33KN5fLOGT96aaL3wAAAP//AwBQSwMEFAAGAAgA&#10;AAAhAMwzAFPfAAAACgEAAA8AAABkcnMvZG93bnJldi54bWxMj8tOwzAQRfdI/IM1SGwQtZuKPkKc&#10;ClWwgEWlFtS1Gw9JwB6H2G3D3zNdleXoHt05t1gO3okj9rENpGE8UiCQqmBbqjV8vL/cz0HEZMga&#10;Fwg1/GKEZXl9VZjchhNt8LhNteASirnR0KTU5VLGqkFv4ih0SJx9ht6bxGdfS9ubE5d7JzOlptKb&#10;lvhDYzpcNVh9bw9ew+qLdpO1eV2/1a5/dnGDP+EOtb69GZ4eQSQc0gWGsz6rQ8lO+3AgG4XTsJgu&#10;ZoxqmCiecAbU+CEDsecom4EsC/l/QvkHAAD//wMAUEsBAi0AFAAGAAgAAAAhALaDOJL+AAAA4QEA&#10;ABMAAAAAAAAAAAAAAAAAAAAAAFtDb250ZW50X1R5cGVzXS54bWxQSwECLQAUAAYACAAAACEAOP0h&#10;/9YAAACUAQAACwAAAAAAAAAAAAAAAAAvAQAAX3JlbHMvLnJlbHNQSwECLQAUAAYACAAAACEASQB/&#10;arsCAACVBQAADgAAAAAAAAAAAAAAAAAuAgAAZHJzL2Uyb0RvYy54bWxQSwECLQAUAAYACAAAACEA&#10;zDMAU98AAAAKAQAADwAAAAAAAAAAAAAAAAAVBQAAZHJzL2Rvd25yZXYueG1sUEsFBgAAAAAEAAQA&#10;8wAAACEGAAAAAA==&#10;" strokecolor="white">
                <v:textbox inset="5.85pt,.7pt,5.85pt,.7pt"/>
              </v:rect>
            </w:pict>
          </mc:Fallback>
        </mc:AlternateContent>
      </w:r>
      <w:r w:rsidR="005E6FB1">
        <w:rPr>
          <w:rFonts w:hint="eastAsia"/>
        </w:rPr>
        <w:t xml:space="preserve">　　　主に計算する効果量を選択してください。</w:t>
      </w:r>
      <w:r w:rsidR="00FD4678">
        <w:rPr>
          <w:rFonts w:hint="eastAsia"/>
        </w:rPr>
        <w:t>（</w:t>
      </w:r>
      <w:r w:rsidR="00FD4678" w:rsidRPr="00CB5462">
        <w:rPr>
          <w:rFonts w:hint="eastAsia"/>
          <w:color w:val="000000"/>
        </w:rPr>
        <w:t>レ点でチェックを入れる。）</w:t>
      </w:r>
    </w:p>
    <w:p w:rsidR="00550B0E" w:rsidRDefault="00DC19C4" w:rsidP="005E6FB1">
      <w:pPr>
        <w:ind w:firstLineChars="300" w:firstLine="573"/>
      </w:pPr>
      <w:r>
        <w:rPr>
          <w:rFonts w:hint="eastAsia"/>
          <w:noProof/>
          <w:color w:val="000000"/>
        </w:rPr>
        <mc:AlternateContent>
          <mc:Choice Requires="wps">
            <w:drawing>
              <wp:anchor distT="0" distB="0" distL="114300" distR="114300" simplePos="0" relativeHeight="251644928" behindDoc="0" locked="0" layoutInCell="1" allowOverlap="1" wp14:anchorId="49536D66" wp14:editId="2098B30E">
                <wp:simplePos x="0" y="0"/>
                <wp:positionH relativeFrom="column">
                  <wp:posOffset>393065</wp:posOffset>
                </wp:positionH>
                <wp:positionV relativeFrom="paragraph">
                  <wp:posOffset>177800</wp:posOffset>
                </wp:positionV>
                <wp:extent cx="5326380" cy="314325"/>
                <wp:effectExtent l="0" t="0" r="0" b="0"/>
                <wp:wrapNone/>
                <wp:docPr id="60" name="Rectangle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6380" cy="314325"/>
                        </a:xfrm>
                        <a:prstGeom prst="rect">
                          <a:avLst/>
                        </a:prstGeom>
                        <a:noFill/>
                        <a:ln w="9525" algn="ctr">
                          <a:solidFill>
                            <a:srgbClr val="000000"/>
                          </a:solidFill>
                          <a:prstDash val="lgDashDot"/>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3" o:spid="_x0000_s1026" style="position:absolute;left:0;text-align:left;margin-left:30.95pt;margin-top:14pt;width:419.4pt;height:24.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CPbAgMAAF0GAAAOAAAAZHJzL2Uyb0RvYy54bWysVd9vmzAQfp+0/8HyOwUCSQgqqVJIpkn7&#10;Ua2b9uyACdaMzWynpJv2v+9sEpq0L9NUIiEfPp/v++67y/XNoeXogSrNpMhweBVgREUpKyZ2Gf72&#10;deMlGGlDREW4FDTDj1Tjm+XbN9d9l9KJbCSvqEIQROi07zLcGNOlvq/LhrZEX8mOCtispWqJAVPt&#10;/EqRHqK33J8Ewczvpao6JUuqNXwthk28dPHrmpbmc11rahDPMORm3Fu599a+/eU1SXeKdA0rj2mQ&#10;/8iiJUzApWOoghiC9oq9CNWyUkkta3NVytaXdc1K6jAAmjB4hua+IR11WIAc3Y006dcLW356uFOI&#10;VRmeAT2CtFCjL8AaETtOUTyNLEN9p1NwvO/ulMWouw+y/KGRkHkDfnSllOwbSirIK7T+/sUBa2g4&#10;irb9R1lBfLI30pF1qFVrAwIN6OBq8jjWhB4MKuHjNJrMogRyK2EvCuNoMnVXkPR0ulPavKOyRXaR&#10;YQXZu+jk4YM2NhuSnlzsZUJuGOeu7lygPsOLKYREhO9AwKVR7qyWnFXWz+FVu23OFXogVkTuOaZw&#10;4WYvKYhuBj++s+tCGutK0pYZ0DlnbYaTMQJJLWtrUTkXQxgf1pAxF/YUdQoeYIB1MLB034Ecp67f&#10;i2CxTtZJ7MWT2dqLg6LwVps89mabcD4toiLPi/CPhRTGacOqigqL6qT0MP43JR17btDoqPUL9Pqc&#10;pI17XpLkX6bhagOoLiGtNtNgHkeJN59PIy+O1oF3m2xyb5WHs9l8fZvfrp9BWjua9OugGjm3Wck9&#10;lO2+qXpUMSuuaLqYhBgMGCGT+VDIM+kgJc13ZhrXuFbKNsYFM0lgf0dmxugDEadiW2ss1xHbE1Ug&#10;jpMQXJ/Z1hpadCurR2gzyMFebacyLBqpfmHUw4TLsP65J4pixN8LaNV5PFmA8I0zkmQBR9T5xvZs&#10;g4gSAmXYQKO4ZW6GIbrvFNs1cE/osAq5guaumes72/hDTpC9NWCGORzHeWuH5LntvJ7+FZZ/AQAA&#10;//8DAFBLAwQUAAYACAAAACEA7ddofd0AAAAIAQAADwAAAGRycy9kb3ducmV2LnhtbEyPwU7DMBBE&#10;70j8g7VIXBC1m4qmTbOpEBK3XpIizm6yxFFjO4rdJuXrWU5wHM1o5k2+n20vrjSGzjuE5UKBIFf7&#10;pnMtwsfx/XkDIkTtGt17Rwg3CrAv7u9ynTV+ciVdq9gKLnEh0wgmxiGTMtSGrA4LP5Bj78uPVkeW&#10;YyubUU9cbnuZKLWWVneOF4we6M1Qfa4uFuHzaeWDN+XhMMfv21QZlZQrhfj4ML/uQESa418YfvEZ&#10;HQpmOvmLa4LoEdbLLScRkg1fYn+rVArihJCmLyCLXP4/UPwAAAD//wMAUEsBAi0AFAAGAAgAAAAh&#10;ALaDOJL+AAAA4QEAABMAAAAAAAAAAAAAAAAAAAAAAFtDb250ZW50X1R5cGVzXS54bWxQSwECLQAU&#10;AAYACAAAACEAOP0h/9YAAACUAQAACwAAAAAAAAAAAAAAAAAvAQAAX3JlbHMvLnJlbHNQSwECLQAU&#10;AAYACAAAACEADjQj2wIDAABdBgAADgAAAAAAAAAAAAAAAAAuAgAAZHJzL2Uyb0RvYy54bWxQSwEC&#10;LQAUAAYACAAAACEA7ddofd0AAAAIAQAADwAAAAAAAAAAAAAAAABcBQAAZHJzL2Rvd25yZXYueG1s&#10;UEsFBgAAAAAEAAQA8wAAAGYGAAAAAA==&#10;" filled="f">
                <v:stroke dashstyle="longDashDot"/>
                <v:textbox inset="5.85pt,.7pt,5.85pt,.7pt"/>
              </v:rect>
            </w:pict>
          </mc:Fallback>
        </mc:AlternateContent>
      </w:r>
    </w:p>
    <w:p w:rsidR="000169D0" w:rsidRDefault="005E6FB1" w:rsidP="005E6FB1">
      <w:pPr>
        <w:ind w:firstLine="382"/>
      </w:pPr>
      <w:r w:rsidRPr="005E6FB1">
        <w:rPr>
          <w:rFonts w:hint="eastAsia"/>
          <w:color w:val="000000"/>
        </w:rPr>
        <w:t xml:space="preserve">　</w:t>
      </w:r>
      <w:r w:rsidR="001B7568">
        <w:rPr>
          <w:rFonts w:hint="eastAsia"/>
          <w:color w:val="000000"/>
        </w:rPr>
        <w:t xml:space="preserve">　</w:t>
      </w:r>
      <w:r w:rsidR="00756521">
        <w:rPr>
          <w:rFonts w:hint="eastAsia"/>
          <w:color w:val="000000"/>
        </w:rPr>
        <w:t xml:space="preserve">　</w:t>
      </w:r>
      <w:r>
        <w:rPr>
          <w:rFonts w:hint="eastAsia"/>
          <w:color w:val="000000"/>
        </w:rPr>
        <w:t>□　省エネルギー量</w:t>
      </w:r>
      <w:r w:rsidR="001B7568" w:rsidRPr="001B7568">
        <w:rPr>
          <w:rFonts w:hint="eastAsia"/>
          <w:color w:val="000000"/>
          <w:sz w:val="18"/>
          <w:szCs w:val="18"/>
        </w:rPr>
        <w:t>（申請パターンＤ，Ｆ）</w:t>
      </w:r>
      <w:r w:rsidR="00550B0E">
        <w:rPr>
          <w:rFonts w:hint="eastAsia"/>
          <w:color w:val="000000"/>
        </w:rPr>
        <w:t xml:space="preserve">　　</w:t>
      </w:r>
      <w:r w:rsidR="001B7568">
        <w:rPr>
          <w:rFonts w:hint="eastAsia"/>
          <w:color w:val="000000"/>
        </w:rPr>
        <w:t xml:space="preserve">　</w:t>
      </w:r>
      <w:r w:rsidRPr="00CB5462">
        <w:rPr>
          <w:rFonts w:hint="eastAsia"/>
          <w:color w:val="000000"/>
        </w:rPr>
        <w:t>□</w:t>
      </w:r>
      <w:r>
        <w:rPr>
          <w:rFonts w:hint="eastAsia"/>
          <w:color w:val="000000"/>
        </w:rPr>
        <w:t xml:space="preserve">　ピーク対策効果量</w:t>
      </w:r>
      <w:r w:rsidR="001B7568" w:rsidRPr="001B7568">
        <w:rPr>
          <w:rFonts w:hint="eastAsia"/>
          <w:color w:val="000000"/>
          <w:sz w:val="18"/>
          <w:szCs w:val="18"/>
        </w:rPr>
        <w:t>（申請パターンＥ，Ｇ）</w:t>
      </w:r>
    </w:p>
    <w:p w:rsidR="00550B0E" w:rsidRDefault="00550B0E" w:rsidP="00AC485B"/>
    <w:p w:rsidR="004D17D3" w:rsidRPr="00AC485B" w:rsidRDefault="00DC19C4" w:rsidP="00AC485B">
      <w:r>
        <w:rPr>
          <w:rFonts w:ascii="ＭＳ 明朝" w:hAnsi="ＭＳ 明朝" w:hint="eastAsia"/>
          <w:b/>
          <w:noProof/>
        </w:rPr>
        <mc:AlternateContent>
          <mc:Choice Requires="wps">
            <w:drawing>
              <wp:anchor distT="0" distB="0" distL="114300" distR="114300" simplePos="0" relativeHeight="251639808" behindDoc="0" locked="0" layoutInCell="1" allowOverlap="1" wp14:anchorId="1D19E120" wp14:editId="04DE5595">
                <wp:simplePos x="0" y="0"/>
                <wp:positionH relativeFrom="column">
                  <wp:posOffset>3495040</wp:posOffset>
                </wp:positionH>
                <wp:positionV relativeFrom="paragraph">
                  <wp:posOffset>58420</wp:posOffset>
                </wp:positionV>
                <wp:extent cx="2820670" cy="971550"/>
                <wp:effectExtent l="0" t="0" r="0" b="0"/>
                <wp:wrapNone/>
                <wp:docPr id="59"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971550"/>
                        </a:xfrm>
                        <a:prstGeom prst="wedgeRectCallout">
                          <a:avLst>
                            <a:gd name="adj1" fmla="val -70194"/>
                            <a:gd name="adj2" fmla="val -8607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FD4678" w:rsidP="00550B0E">
                            <w:pPr>
                              <w:snapToGrid w:val="0"/>
                              <w:spacing w:line="240" w:lineRule="exact"/>
                              <w:rPr>
                                <w:rFonts w:eastAsia="ＭＳ ゴシック"/>
                                <w:color w:val="FF0000"/>
                                <w:sz w:val="18"/>
                              </w:rPr>
                            </w:pPr>
                            <w:r>
                              <w:rPr>
                                <w:rFonts w:eastAsia="ＭＳ ゴシック" w:hint="eastAsia"/>
                                <w:color w:val="FF0000"/>
                                <w:sz w:val="18"/>
                              </w:rPr>
                              <w:t>・</w:t>
                            </w:r>
                            <w:r w:rsidR="00550B0E" w:rsidRPr="00FD4678">
                              <w:rPr>
                                <w:rFonts w:eastAsia="ＭＳ ゴシック" w:hint="eastAsia"/>
                                <w:color w:val="FF0000"/>
                                <w:sz w:val="18"/>
                                <w:u w:val="single"/>
                              </w:rPr>
                              <w:t>申請パターン</w:t>
                            </w:r>
                            <w:r w:rsidR="00BC62F6">
                              <w:rPr>
                                <w:rFonts w:eastAsia="ＭＳ ゴシック" w:hint="eastAsia"/>
                                <w:color w:val="FF0000"/>
                                <w:sz w:val="18"/>
                                <w:u w:val="single"/>
                              </w:rPr>
                              <w:t>に応じて、</w:t>
                            </w:r>
                            <w:r w:rsidR="00550B0E" w:rsidRPr="00FD4678">
                              <w:rPr>
                                <w:rFonts w:eastAsia="ＭＳ ゴシック" w:hint="eastAsia"/>
                                <w:color w:val="FF0000"/>
                                <w:sz w:val="18"/>
                                <w:u w:val="single"/>
                              </w:rPr>
                              <w:t>省エネルギー量</w:t>
                            </w:r>
                            <w:r w:rsidR="00BC62F6">
                              <w:rPr>
                                <w:rFonts w:eastAsia="ＭＳ ゴシック" w:hint="eastAsia"/>
                                <w:color w:val="FF0000"/>
                                <w:sz w:val="18"/>
                                <w:u w:val="single"/>
                              </w:rPr>
                              <w:t>か、</w:t>
                            </w:r>
                            <w:r w:rsidR="00550B0E" w:rsidRPr="00FD4678">
                              <w:rPr>
                                <w:rFonts w:eastAsia="ＭＳ ゴシック" w:hint="eastAsia"/>
                                <w:color w:val="FF0000"/>
                                <w:sz w:val="18"/>
                                <w:u w:val="single"/>
                              </w:rPr>
                              <w:t>ピーク対策効果量を選択してください。</w:t>
                            </w:r>
                          </w:p>
                          <w:p w:rsidR="00BC62F6" w:rsidRDefault="00FD4678" w:rsidP="00550B0E">
                            <w:pPr>
                              <w:snapToGrid w:val="0"/>
                              <w:spacing w:line="240" w:lineRule="exact"/>
                              <w:rPr>
                                <w:rFonts w:eastAsia="ＭＳ ゴシック"/>
                                <w:color w:val="FF0000"/>
                                <w:sz w:val="18"/>
                              </w:rPr>
                            </w:pPr>
                            <w:r>
                              <w:rPr>
                                <w:rFonts w:eastAsia="ＭＳ ゴシック" w:hint="eastAsia"/>
                                <w:color w:val="FF0000"/>
                                <w:sz w:val="18"/>
                              </w:rPr>
                              <w:t>・選択していない</w:t>
                            </w:r>
                            <w:r w:rsidR="0094628F">
                              <w:rPr>
                                <w:rFonts w:eastAsia="ＭＳ ゴシック" w:hint="eastAsia"/>
                                <w:color w:val="FF0000"/>
                                <w:sz w:val="18"/>
                              </w:rPr>
                              <w:t>方の</w:t>
                            </w:r>
                            <w:r>
                              <w:rPr>
                                <w:rFonts w:eastAsia="ＭＳ ゴシック" w:hint="eastAsia"/>
                                <w:color w:val="FF0000"/>
                                <w:sz w:val="18"/>
                              </w:rPr>
                              <w:t>効果量について</w:t>
                            </w:r>
                            <w:r w:rsidR="00B6047D">
                              <w:rPr>
                                <w:rFonts w:eastAsia="ＭＳ ゴシック" w:hint="eastAsia"/>
                                <w:color w:val="FF0000"/>
                                <w:sz w:val="18"/>
                              </w:rPr>
                              <w:t>も、原油換算表に効果を</w:t>
                            </w:r>
                            <w:r w:rsidR="00BC62F6">
                              <w:rPr>
                                <w:rFonts w:eastAsia="ＭＳ ゴシック" w:hint="eastAsia"/>
                                <w:color w:val="FF0000"/>
                                <w:sz w:val="18"/>
                              </w:rPr>
                              <w:t>記載</w:t>
                            </w:r>
                            <w:r w:rsidR="00B6047D">
                              <w:rPr>
                                <w:rFonts w:eastAsia="ＭＳ ゴシック" w:hint="eastAsia"/>
                                <w:color w:val="FF0000"/>
                                <w:sz w:val="18"/>
                              </w:rPr>
                              <w:t>する場合は、</w:t>
                            </w:r>
                            <w:r w:rsidR="00BC62F6">
                              <w:rPr>
                                <w:rFonts w:eastAsia="ＭＳ ゴシック" w:hint="eastAsia"/>
                                <w:color w:val="FF0000"/>
                                <w:sz w:val="18"/>
                              </w:rPr>
                              <w:t>ここに</w:t>
                            </w:r>
                            <w:r w:rsidR="00B6047D">
                              <w:rPr>
                                <w:rFonts w:eastAsia="ＭＳ ゴシック" w:hint="eastAsia"/>
                                <w:color w:val="FF0000"/>
                                <w:sz w:val="18"/>
                              </w:rPr>
                              <w:t>その根拠を記載して下さい</w:t>
                            </w:r>
                            <w:r>
                              <w:rPr>
                                <w:rFonts w:eastAsia="ＭＳ ゴシック" w:hint="eastAsia"/>
                                <w:color w:val="FF0000"/>
                                <w:sz w:val="18"/>
                              </w:rPr>
                              <w:t>。</w:t>
                            </w:r>
                          </w:p>
                          <w:p w:rsidR="00BC62F6" w:rsidRPr="00BC62F6" w:rsidRDefault="00BC62F6" w:rsidP="00550B0E">
                            <w:pPr>
                              <w:snapToGrid w:val="0"/>
                              <w:spacing w:line="240" w:lineRule="exact"/>
                              <w:rPr>
                                <w:rFonts w:eastAsia="ＭＳ ゴシック"/>
                                <w:color w:val="FF0000"/>
                                <w:sz w:val="18"/>
                              </w:rPr>
                            </w:pPr>
                            <w:r>
                              <w:rPr>
                                <w:rFonts w:eastAsia="ＭＳ ゴシック" w:hint="eastAsia"/>
                                <w:color w:val="FF0000"/>
                                <w:sz w:val="18"/>
                              </w:rPr>
                              <w:t>・記載された効果量は全て必達目標とな</w:t>
                            </w:r>
                            <w:r w:rsidR="002271D9">
                              <w:rPr>
                                <w:rFonts w:eastAsia="ＭＳ ゴシック" w:hint="eastAsia"/>
                                <w:color w:val="FF0000"/>
                                <w:sz w:val="18"/>
                              </w:rPr>
                              <w:t>る</w:t>
                            </w:r>
                            <w:r>
                              <w:rPr>
                                <w:rFonts w:eastAsia="ＭＳ ゴシック" w:hint="eastAsia"/>
                                <w:color w:val="FF0000"/>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40" o:spid="_x0000_s1026" type="#_x0000_t61" style="position:absolute;left:0;text-align:left;margin-left:275.2pt;margin-top:4.6pt;width:222.1pt;height:7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HyrQIAAGgFAAAOAAAAZHJzL2Uyb0RvYy54bWysVNuO0zAQfUfiHyy/d3MhvSTadLVKGoTE&#10;ZcXCB7ixkxgcO9hu0wXx74zdtLTsC0LkIbEz4zPnzMW3d4deoD3ThiuZ4+gmxIjJWlEu2xx//lTN&#10;VhgZSyQlQkmW4ydm8N365YvbcchYrDolKNMIQKTJxiHHnbVDFgSm7lhPzI0amARjo3RPLGx1G1BN&#10;RkDvRRCH4SIYlaaDVjUzBv6WRyNee/ymYbX90DSGWSRyDNysf2v/3rp3sL4lWavJ0PF6okH+gUVP&#10;uISgZ6iSWIJ2mj+D6nmtlVGNvalVH6im4TXzGkBNFP6h5rEjA/NaIDlmOKfJ/D/Y+v3+QSNOczxP&#10;MZKkhxrd76zyoVGS+AyNg8nA8XF40E6jGd6q+qtBUhUdkS2711qNHSMUeEUuo8HVAbcxcBRtx3eK&#10;Aj4BfJ+sQ6N7BwhpQAdfk6dzTdjBohp+xqs4XCyhdDXY0mU0n3tKAclOpwdt7GumeuQWOR4ZbdlH&#10;KHxBhFA76yOR/VtjfX3oJJLQLxFGTS+g3Hsi0GwZRmky9cOFU3zltFqEy9RLJNmECUxODFwAqSou&#10;hG8rIdEInOfx3HMwSnDqjD6Hut0WQiMIneOqCuGZYK/cem5hPATvc7xyPlPDumRvJPVRLOHiuAYm&#10;QjpwyN0k12XRt+GPNEw3q80qmSXxYjNLwrKc3VdFMltU0XJeviqLoox+Op5RknWcUiYd1dNIRMnf&#10;tdw0nMdmPg/FlSRzrbyC57ny4JoGtJRXdfp6db7LXGO5YTeZPWwPkBC33Cr6BP2m1XHc4XqCRaf0&#10;d4xGGPUcm287ohlG4o2Enk0j1+fI+k0yX8aw0ZeW7aWFyBqgcmwxOi4Le7xPdoPmbQeRIl9uqdwc&#10;NdyeBuLIapoOGGcvZrp63H1xufdevy/I9S8AAAD//wMAUEsDBBQABgAIAAAAIQANNNZL3wAAAAkB&#10;AAAPAAAAZHJzL2Rvd25yZXYueG1sTI/BTsMwEETvSPyDtUjcqNOoiZoQpwIEUq+UgtrbNnbj0NiO&#10;bKdN/57lBMfVPM28rVaT6dlZ+dA5K2A+S4Ap2zjZ2VbA9uPtYQksRLQSe2eVgKsKsKpvbyospbvY&#10;d3XexJZRiQ0lCtAxDiXnodHKYJi5QVnKjs4bjHT6lkuPFyo3PU+TJOcGO0sLGgf1olVz2oxGwHJ7&#10;HF+/iu896ue4vp6yud+tP4W4v5ueHoFFNcU/GH71SR1qcjq40crAegFZliwIFVCkwCgvikUO7EBg&#10;nqbA64r//6D+AQAA//8DAFBLAQItABQABgAIAAAAIQC2gziS/gAAAOEBAAATAAAAAAAAAAAAAAAA&#10;AAAAAABbQ29udGVudF9UeXBlc10ueG1sUEsBAi0AFAAGAAgAAAAhADj9If/WAAAAlAEAAAsAAAAA&#10;AAAAAAAAAAAALwEAAF9yZWxzLy5yZWxzUEsBAi0AFAAGAAgAAAAhAN5WwfKtAgAAaAUAAA4AAAAA&#10;AAAAAAAAAAAALgIAAGRycy9lMm9Eb2MueG1sUEsBAi0AFAAGAAgAAAAhAA001kvfAAAACQEAAA8A&#10;AAAAAAAAAAAAAAAABwUAAGRycy9kb3ducmV2LnhtbFBLBQYAAAAABAAEAPMAAAATBgAAAAA=&#10;" adj="-4362,-7793" filled="f" strokecolor="red">
                <v:textbox>
                  <w:txbxContent>
                    <w:p w:rsidR="003F628A" w:rsidRDefault="00FD4678" w:rsidP="00550B0E">
                      <w:pPr>
                        <w:snapToGrid w:val="0"/>
                        <w:spacing w:line="240" w:lineRule="exact"/>
                        <w:rPr>
                          <w:rFonts w:eastAsia="ＭＳ ゴシック"/>
                          <w:color w:val="FF0000"/>
                          <w:sz w:val="18"/>
                        </w:rPr>
                      </w:pPr>
                      <w:r>
                        <w:rPr>
                          <w:rFonts w:eastAsia="ＭＳ ゴシック" w:hint="eastAsia"/>
                          <w:color w:val="FF0000"/>
                          <w:sz w:val="18"/>
                        </w:rPr>
                        <w:t>・</w:t>
                      </w:r>
                      <w:r w:rsidR="00550B0E" w:rsidRPr="00FD4678">
                        <w:rPr>
                          <w:rFonts w:eastAsia="ＭＳ ゴシック" w:hint="eastAsia"/>
                          <w:color w:val="FF0000"/>
                          <w:sz w:val="18"/>
                          <w:u w:val="single"/>
                        </w:rPr>
                        <w:t>申請パターン</w:t>
                      </w:r>
                      <w:r w:rsidR="00BC62F6">
                        <w:rPr>
                          <w:rFonts w:eastAsia="ＭＳ ゴシック" w:hint="eastAsia"/>
                          <w:color w:val="FF0000"/>
                          <w:sz w:val="18"/>
                          <w:u w:val="single"/>
                        </w:rPr>
                        <w:t>に応じて、</w:t>
                      </w:r>
                      <w:r w:rsidR="00550B0E" w:rsidRPr="00FD4678">
                        <w:rPr>
                          <w:rFonts w:eastAsia="ＭＳ ゴシック" w:hint="eastAsia"/>
                          <w:color w:val="FF0000"/>
                          <w:sz w:val="18"/>
                          <w:u w:val="single"/>
                        </w:rPr>
                        <w:t>省エネルギー量</w:t>
                      </w:r>
                      <w:r w:rsidR="00BC62F6">
                        <w:rPr>
                          <w:rFonts w:eastAsia="ＭＳ ゴシック" w:hint="eastAsia"/>
                          <w:color w:val="FF0000"/>
                          <w:sz w:val="18"/>
                          <w:u w:val="single"/>
                        </w:rPr>
                        <w:t>か、</w:t>
                      </w:r>
                      <w:r w:rsidR="00550B0E" w:rsidRPr="00FD4678">
                        <w:rPr>
                          <w:rFonts w:eastAsia="ＭＳ ゴシック" w:hint="eastAsia"/>
                          <w:color w:val="FF0000"/>
                          <w:sz w:val="18"/>
                          <w:u w:val="single"/>
                        </w:rPr>
                        <w:t>ピーク対策効果量を選択してください。</w:t>
                      </w:r>
                    </w:p>
                    <w:p w:rsidR="00BC62F6" w:rsidRDefault="00FD4678" w:rsidP="00550B0E">
                      <w:pPr>
                        <w:snapToGrid w:val="0"/>
                        <w:spacing w:line="240" w:lineRule="exact"/>
                        <w:rPr>
                          <w:rFonts w:eastAsia="ＭＳ ゴシック"/>
                          <w:color w:val="FF0000"/>
                          <w:sz w:val="18"/>
                        </w:rPr>
                      </w:pPr>
                      <w:r>
                        <w:rPr>
                          <w:rFonts w:eastAsia="ＭＳ ゴシック" w:hint="eastAsia"/>
                          <w:color w:val="FF0000"/>
                          <w:sz w:val="18"/>
                        </w:rPr>
                        <w:t>・選択していない</w:t>
                      </w:r>
                      <w:r w:rsidR="0094628F">
                        <w:rPr>
                          <w:rFonts w:eastAsia="ＭＳ ゴシック" w:hint="eastAsia"/>
                          <w:color w:val="FF0000"/>
                          <w:sz w:val="18"/>
                        </w:rPr>
                        <w:t>方の</w:t>
                      </w:r>
                      <w:r>
                        <w:rPr>
                          <w:rFonts w:eastAsia="ＭＳ ゴシック" w:hint="eastAsia"/>
                          <w:color w:val="FF0000"/>
                          <w:sz w:val="18"/>
                        </w:rPr>
                        <w:t>効果量について</w:t>
                      </w:r>
                      <w:r w:rsidR="00B6047D">
                        <w:rPr>
                          <w:rFonts w:eastAsia="ＭＳ ゴシック" w:hint="eastAsia"/>
                          <w:color w:val="FF0000"/>
                          <w:sz w:val="18"/>
                        </w:rPr>
                        <w:t>も、原油換算表に効果を</w:t>
                      </w:r>
                      <w:r w:rsidR="00BC62F6">
                        <w:rPr>
                          <w:rFonts w:eastAsia="ＭＳ ゴシック" w:hint="eastAsia"/>
                          <w:color w:val="FF0000"/>
                          <w:sz w:val="18"/>
                        </w:rPr>
                        <w:t>記載</w:t>
                      </w:r>
                      <w:r w:rsidR="00B6047D">
                        <w:rPr>
                          <w:rFonts w:eastAsia="ＭＳ ゴシック" w:hint="eastAsia"/>
                          <w:color w:val="FF0000"/>
                          <w:sz w:val="18"/>
                        </w:rPr>
                        <w:t>する場合は、</w:t>
                      </w:r>
                      <w:r w:rsidR="00BC62F6">
                        <w:rPr>
                          <w:rFonts w:eastAsia="ＭＳ ゴシック" w:hint="eastAsia"/>
                          <w:color w:val="FF0000"/>
                          <w:sz w:val="18"/>
                        </w:rPr>
                        <w:t>ここに</w:t>
                      </w:r>
                      <w:r w:rsidR="00B6047D">
                        <w:rPr>
                          <w:rFonts w:eastAsia="ＭＳ ゴシック" w:hint="eastAsia"/>
                          <w:color w:val="FF0000"/>
                          <w:sz w:val="18"/>
                        </w:rPr>
                        <w:t>その根拠を記載して下さい</w:t>
                      </w:r>
                      <w:r>
                        <w:rPr>
                          <w:rFonts w:eastAsia="ＭＳ ゴシック" w:hint="eastAsia"/>
                          <w:color w:val="FF0000"/>
                          <w:sz w:val="18"/>
                        </w:rPr>
                        <w:t>。</w:t>
                      </w:r>
                    </w:p>
                    <w:p w:rsidR="00BC62F6" w:rsidRPr="00BC62F6" w:rsidRDefault="00BC62F6" w:rsidP="00550B0E">
                      <w:pPr>
                        <w:snapToGrid w:val="0"/>
                        <w:spacing w:line="240" w:lineRule="exact"/>
                        <w:rPr>
                          <w:rFonts w:eastAsia="ＭＳ ゴシック"/>
                          <w:color w:val="FF0000"/>
                          <w:sz w:val="18"/>
                        </w:rPr>
                      </w:pPr>
                      <w:r>
                        <w:rPr>
                          <w:rFonts w:eastAsia="ＭＳ ゴシック" w:hint="eastAsia"/>
                          <w:color w:val="FF0000"/>
                          <w:sz w:val="18"/>
                        </w:rPr>
                        <w:t>・記載された効果量は全て必達目標とな</w:t>
                      </w:r>
                      <w:r w:rsidR="002271D9">
                        <w:rPr>
                          <w:rFonts w:eastAsia="ＭＳ ゴシック" w:hint="eastAsia"/>
                          <w:color w:val="FF0000"/>
                          <w:sz w:val="18"/>
                        </w:rPr>
                        <w:t>る</w:t>
                      </w:r>
                      <w:r>
                        <w:rPr>
                          <w:rFonts w:eastAsia="ＭＳ ゴシック" w:hint="eastAsia"/>
                          <w:color w:val="FF0000"/>
                          <w:sz w:val="18"/>
                        </w:rPr>
                        <w:t>。</w:t>
                      </w:r>
                    </w:p>
                  </w:txbxContent>
                </v:textbox>
              </v:shape>
            </w:pict>
          </mc:Fallback>
        </mc:AlternateContent>
      </w:r>
    </w:p>
    <w:p w:rsidR="002D763A" w:rsidRPr="00126FB3" w:rsidRDefault="002D763A" w:rsidP="002D763A">
      <w:pPr>
        <w:jc w:val="left"/>
        <w:rPr>
          <w:rFonts w:ascii="ＭＳ 明朝" w:hAnsi="ＭＳ 明朝"/>
        </w:rPr>
      </w:pPr>
      <w:r w:rsidRPr="00126FB3">
        <w:rPr>
          <w:rFonts w:ascii="ＭＳ 明朝" w:hAnsi="ＭＳ 明朝" w:hint="eastAsia"/>
          <w:spacing w:val="6"/>
        </w:rPr>
        <w:t xml:space="preserve">４－２－１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77696" behindDoc="0" locked="0" layoutInCell="1" allowOverlap="1" wp14:anchorId="6085D725" wp14:editId="099B921E">
                <wp:simplePos x="0" y="0"/>
                <wp:positionH relativeFrom="column">
                  <wp:posOffset>3622040</wp:posOffset>
                </wp:positionH>
                <wp:positionV relativeFrom="paragraph">
                  <wp:posOffset>27940</wp:posOffset>
                </wp:positionV>
                <wp:extent cx="1304290" cy="269875"/>
                <wp:effectExtent l="0" t="0" r="0" b="0"/>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5" o:spid="_x0000_s1027" type="#_x0000_t61" style="position:absolute;left:0;text-align:left;margin-left:285.2pt;margin-top:2.2pt;width:102.7pt;height:2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AtZsgIAAHEFAAAOAAAAZHJzL2Uyb0RvYy54bWysVNuO0zAQfUfiHyy/dxNn00uipqtVLwhp&#10;gRULH+DGTmNw7GC7TRfEvzN20tKyLwjRh9SOJ2fOmTnj+d2xkejAjRVaFZjcxBhxVWom1K7Anz9t&#10;RjOMrKOKUakVL/Azt/hu8frVvGtznuhaS8YNAhBl864tcO1cm0eRLWveUHujW67gsNKmoQ62Zhcx&#10;QztAb2SUxPEk6rRhrdEltxbervpDvAj4VcVL96GqLHdIFhi4ufA04bn1z2gxp/nO0LYW5UCD/gOL&#10;hgoFSc9QK+oo2hvxAqoRpdFWV+6m1E2kq0qUPGgANST+Q81TTVsetEBxbHsuk/1/sOX7w6NBghV4&#10;DJ1StIEe3e+dDqnReDr2Fepam0PgU/tovEbbPujyq0VKL2uqdvzeGN3VnDLgRXx8dPWB31j4FG27&#10;d5oBPgX8UKxjZRoPCGVAx9CT53NP+NGhEl6S2zhNMmhdCWfJJJv1lCKan75ujXVvuG6QXxS442zH&#10;P0Ljl1RKvXchEz08WBf6wwaRlH0hGFWNhHYfqEQjQrIZCXKhixdRyVVUMpmS6SSIpPmAClxOHHwK&#10;pTdCymAsqVBX4GycjAMLq6Vg/jBU0ey2S2kQJC/wZhPDb4C9CmuEgwGRoinwzMcMlvXlXisWsjgq&#10;ZL8GJlJ5cKjeINjXMRjxRxZn69l6lo7SZLIepfFqNbrfLNPRZEOm49XtarlckZ+eJ0nzWjDGlad6&#10;GgqS/p3phvHs7XweiytJ9lr5Bn4vlUfXNMBUQdXpP6gLPvPW6i3qjttjsHIwobfdVrNnMJ7R/dzD&#10;PQWLWpvvGHUw8wW23/bUcIzkWwXmzUia+ksibNLxNIGNuTzZXp5QVQJUgR1G/XLp+otl3xqxqyET&#10;CV1X2g9UJdxpMnpWw5jAXAdNwx3kL47LfYj6fVMufgEAAP//AwBQSwMEFAAGAAgAAAAhAA7yq13d&#10;AAAACAEAAA8AAABkcnMvZG93bnJldi54bWxMj0FPg0AQhe8m/ofNmHizC7WUiiwNaTTpUdAfsGVH&#10;ILKzhN1S7K93POlp8vJe3nwv3y92EDNOvnekIF5FIJAaZ3pqFXy8vz7sQPigyejBESr4Rg/74vYm&#10;15lxF6pwrkMruIR8phV0IYyZlL7p0Gq/ciMSe59usjqwnFppJn3hcjvIdRRtpdU98YdOj3josPmq&#10;z1ZBWZtqPc7V7jEuk+v17eUYV4ejUvd3S/kMIuAS/sLwi8/oUDDTyZ3JeDEoSNJow1EFGz7sp2nC&#10;U06st08gi1z+H1D8AAAA//8DAFBLAQItABQABgAIAAAAIQC2gziS/gAAAOEBAAATAAAAAAAAAAAA&#10;AAAAAAAAAABbQ29udGVudF9UeXBlc10ueG1sUEsBAi0AFAAGAAgAAAAhADj9If/WAAAAlAEAAAsA&#10;AAAAAAAAAAAAAAAALwEAAF9yZWxzLy5yZWxzUEsBAi0AFAAGAAgAAAAhAFUEC1myAgAAcQUAAA4A&#10;AAAAAAAAAAAAAAAALgIAAGRycy9lMm9Eb2MueG1sUEsBAi0AFAAGAAgAAAAhAA7yq13dAAAACAEA&#10;AA8AAAAAAAAAAAAAAAAADAUAAGRycy9kb3ducmV2LnhtbFBLBQYAAAAABAAEAPMAAAAWBgAAAAA=&#10;" adj="-15080,-46910" filled="f" strokecolor="red">
                <v:textbo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36113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04466" w:rsidP="00E04466">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6FFFCA58" wp14:editId="43027C24">
                <wp:simplePos x="0" y="0"/>
                <wp:positionH relativeFrom="column">
                  <wp:posOffset>3618407</wp:posOffset>
                </wp:positionH>
                <wp:positionV relativeFrom="paragraph">
                  <wp:posOffset>202033</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機器の名称・型式・台数は見積書と整合をとること。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8" type="#_x0000_t61" style="position:absolute;left:0;text-align:left;margin-left:284.9pt;margin-top:15.9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dmswIAAHAFAAAOAAAAZHJzL2Uyb0RvYy54bWysVNuO0zAQfUfiHyy/d3PZ9JKo6WqVtghp&#10;gRULH+DGTmJw7GC7TRfEvzN20tKyLwjRh9SOJ2fOmTnj5d2xFejAtOFK5ji6CTFislSUyzrHnz9t&#10;JwuMjCWSEqEky/EzM/hu9frVsu8yFqtGCco0AhBpsr7LcWNtlwWBKRvWEnOjOibhsFK6JRa2ug6o&#10;Jj2gtyKIw3AW9ErTTquSGQNv18MhXnn8qmKl/VBVhlkkcgzcrH9q/9y5Z7BakqzWpGt4OdIg/8Ci&#10;JVxC0jPUmliC9pq/gGp5qZVRlb0pVRuoquIl8xpATRT+oeapIR3zWqA4pjuXyfw/2PL94VEjTnM8&#10;SzCSpIUe3e+t8qnRdD51Feo7k0HgU/eonUbTPajyq0FSFQ2RNbvXWvUNIxR4RS4+uPrAbQx8inb9&#10;O0UBnwC+L9ax0q0DhDKgo+/J87kn7GhRCS+j2zCJU2hdCWezeDZPPKWAZKevO23sG6Za5BY57hmt&#10;2UdofEGEUHvrM5HDg7G+P3QUSeiXCKOqFdDuAxFoEsW3i9TThy5eRMVXUeliGqdeI8lGUKByouAy&#10;SLXlQnhfCYn6HKfTeOpJGCU4dYe+iLreFUIjyJ3j7TaE3wh7FdZyC/MheJvjhYsZHeuqvZHUZ7GE&#10;i2ENTIR04FC8Ua8ro/fhjzRMN4vNIpkk8WwzScL1enK/LZLJbBvNp+vbdVGso5+OZ5RkDaeUSUf1&#10;NBNR8neeG6dzcPN5Kq4kmWvlW/i9VB5c0wBPeVWnf6/O28w5a3CoPe6O3smxg3Ou2yn6DL7Tahh7&#10;uKZg0Sj9HaMeRj7H5tueaIaReCvBu2mUJO6O8JtkOo9hoy9PdpcnRJYAlWOL0bAs7HCv7DvN6wYy&#10;Rb7rUrl5qrg9DcbAapwSGGuvabyC3L1xufdRvy/K1S8AAAD//wMAUEsDBBQABgAIAAAAIQB6Nyve&#10;4QAAAAoBAAAPAAAAZHJzL2Rvd25yZXYueG1sTI/BTsMwDIbvSLxDZCQuiCXr6Aal6QRInDitdOPq&#10;tV5brUmqJt0KT493gpNl+dPv70/Xk+nEiQbfOqthPlMgyJauam2tofh8v38E4QPaCjtnScM3eVhn&#10;11cpJpU72w2d8lALDrE+QQ1NCH0ipS8bMuhnrifLt4MbDAZeh1pWA5453HQyUmopDbaWPzTY01tD&#10;5TEfjYbxod3gtoiOh6/Xu7H4UD7f/ZRa395ML88gAk3hD4aLPqtDxk57N9rKi05DvHxi9aBhMefJ&#10;wGoVRyD2TC5UDDJL5f8K2S8AAAD//wMAUEsBAi0AFAAGAAgAAAAhALaDOJL+AAAA4QEAABMAAAAA&#10;AAAAAAAAAAAAAAAAAFtDb250ZW50X1R5cGVzXS54bWxQSwECLQAUAAYACAAAACEAOP0h/9YAAACU&#10;AQAACwAAAAAAAAAAAAAAAAAvAQAAX3JlbHMvLnJlbHNQSwECLQAUAAYACAAAACEAQXlXZrMCAABw&#10;BQAADgAAAAAAAAAAAAAAAAAuAgAAZHJzL2Uyb0RvYy54bWxQSwECLQAUAAYACAAAACEAejcr3uEA&#10;AAAKAQAADwAAAAAAAAAAAAAAAAANBQAAZHJzL2Rvd25yZXYueG1sUEsFBgAAAAAEAAQA8wAAABsG&#10;AAAAAA==&#10;" adj="-15960,-10482" filled="f" strokecolor="red">
                <v:textbo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機器の名称・型式・台数は見積書と整合をとること。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E624B1">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FA5A69" w:rsidRDefault="00E624B1" w:rsidP="00E04466">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2D763A">
      <w:pPr>
        <w:jc w:val="left"/>
        <w:rPr>
          <w:rFonts w:ascii="ＭＳ 明朝" w:hAnsi="ＭＳ 明朝"/>
        </w:rPr>
      </w:pPr>
    </w:p>
    <w:p w:rsidR="00285C60" w:rsidRDefault="00285C60" w:rsidP="002D763A">
      <w:pPr>
        <w:jc w:val="left"/>
        <w:rPr>
          <w:rFonts w:ascii="ＭＳ 明朝" w:hAnsi="ＭＳ 明朝"/>
        </w:rPr>
      </w:pPr>
    </w:p>
    <w:p w:rsidR="00885618" w:rsidRDefault="00885618" w:rsidP="002D763A">
      <w:pPr>
        <w:jc w:val="left"/>
        <w:rPr>
          <w:rFonts w:ascii="ＭＳ 明朝" w:hAnsi="ＭＳ 明朝"/>
        </w:rPr>
      </w:pPr>
    </w:p>
    <w:p w:rsidR="00EE25BE" w:rsidRPr="00EE25BE" w:rsidRDefault="00DC19C4" w:rsidP="002D763A">
      <w:pPr>
        <w:jc w:val="left"/>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646976" behindDoc="0" locked="0" layoutInCell="1" allowOverlap="1" wp14:anchorId="30413D0D" wp14:editId="51CFDF62">
                <wp:simplePos x="0" y="0"/>
                <wp:positionH relativeFrom="column">
                  <wp:posOffset>4504055</wp:posOffset>
                </wp:positionH>
                <wp:positionV relativeFrom="paragraph">
                  <wp:posOffset>116840</wp:posOffset>
                </wp:positionV>
                <wp:extent cx="1653540" cy="723265"/>
                <wp:effectExtent l="0" t="0" r="0" b="0"/>
                <wp:wrapNone/>
                <wp:docPr id="57" name="AutoShape 4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53540" cy="723265"/>
                        </a:xfrm>
                        <a:prstGeom prst="wedgeRectCallout">
                          <a:avLst>
                            <a:gd name="adj1" fmla="val -85218"/>
                            <a:gd name="adj2" fmla="val -14894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6" o:spid="_x0000_s1029" type="#_x0000_t61" style="position:absolute;margin-left:354.65pt;margin-top:9.2pt;width:130.2pt;height:56.9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qngtwIAAHoFAAAOAAAAZHJzL2Uyb0RvYy54bWysVFFvmzAQfp+0/2D5PSVQSEhUUlWQTJO6&#10;rVq3vTvYgDdjM9sJaaf9950NTZP2ZZrGA9j4/N19d9/d1fWhFWjPtOFKZji8mGLEZKkol3WGv37Z&#10;TFKMjCWSEqEky/ADM/h69fbNVd8tWaQaJSjTCECkWfZdhhtru2UQmLJhLTEXqmMSDiulW2Jhq+uA&#10;atIDeiuCaDqdBb3StNOqZMbA32I4xCuPX1WstJ+qyjCLRIYhNuvf2r+37h2srsiy1qRreDmGQf4h&#10;ipZwCU6PUAWxBO00fwXV8lIroyp7Uao2UFXFS+Y5AJtw+oLNfUM65rlAckx3TJP5f7Dlx/2dRpxm&#10;OJljJEkLNbrZWeVdoziZuQz1nVmC4X13px1H092q8odBUuUNkTW70Vr1DSMU4gqdfXB2wW0MXEXb&#10;/oOigE8A3yfrUOkWVYJ339xFBw0JQQdfnYdjddjBohJ+hrPkMomhiCWczaPLaJZ4Z2TpcNztThv7&#10;jqkWuUWGe0Zr9hkkkBMh1M56D2R/a6yvFB3pEvo9xKhqBRR+TwSapEkUpqMyToyiM6MwThfxYgxg&#10;BA2eQ3AepNpwIbzChER9hhdJlPggjBKcukNnZnS9zYVG4DvDm80UnhH2zKzlFjpF8DbDqbMZtevy&#10;vpbUe7GEi2ENkQjpwCF5I1+XRq/IX4vpYp2u03gSR7P1JJ4WxeRmk8eT2SacJ8VlkedF+NvFGcbL&#10;hlPKpAv1qTvC+O/UN/bpoOtjf5xResF8A89r5sF5GKAuz+rp69l5wTmNDVq1h+3BazpycE5/W0Uf&#10;QIFaDQMABhYsGqUfMeqh+TNsfu6IZhiJ9xJUvAhjJzTrN3Eyj2CjT0+2pydElgCVYYvRsMztMGF2&#10;neZ1A54GcUvlOqvi9qlFhqjGfoEG95zGYeQmyOneWz2PzNUfAAAA//8DAFBLAwQUAAYACAAAACEA&#10;WIlGyN8AAAAKAQAADwAAAGRycy9kb3ducmV2LnhtbEyP30rDMBTG7wXfIRzBO5eulW6tTYfbEEER&#10;2eYDZM2xKTZJSbItvr3HK7085/vx/WlWyYzsjD4MzgqYzzJgaDunBtsL+Dg83S2BhSitkqOzKOAb&#10;A6za66tG1spd7A7P+9gzMrGhlgJ0jFPNeeg0GhlmbkJL2qfzRkY6fc+VlxcyNyPPs6zkRg6WErSc&#10;cKOx+9qfDOWWc/0c+dZv3tL7a/WyTsM2Xwtxe5MeH4BFTPEPht/6VB1a6nR0J6sCGwUssqoglITl&#10;PTACqrJaADvSo8gL4G3D/09ofwAAAP//AwBQSwECLQAUAAYACAAAACEAtoM4kv4AAADhAQAAEwAA&#10;AAAAAAAAAAAAAAAAAAAAW0NvbnRlbnRfVHlwZXNdLnhtbFBLAQItABQABgAIAAAAIQA4/SH/1gAA&#10;AJQBAAALAAAAAAAAAAAAAAAAAC8BAABfcmVscy8ucmVsc1BLAQItABQABgAIAAAAIQBcaqngtwIA&#10;AHoFAAAOAAAAAAAAAAAAAAAAAC4CAABkcnMvZTJvRG9jLnhtbFBLAQItABQABgAIAAAAIQBYiUbI&#10;3wAAAAoBAAAPAAAAAAAAAAAAAAAAABEFAABkcnMvZG93bnJldi54bWxQSwUGAAAAAAQABADzAAAA&#10;HQYAAAAA&#10;" adj="-7607,-21373" filled="f" strokecolor="red">
                <v:textbo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v:textbox>
              </v:shape>
            </w:pict>
          </mc:Fallback>
        </mc:AlternateContent>
      </w:r>
    </w:p>
    <w:p w:rsidR="00BC62F6" w:rsidRPr="00126FB3" w:rsidRDefault="00BC62F6" w:rsidP="002D763A">
      <w:pPr>
        <w:jc w:val="left"/>
        <w:rPr>
          <w:rFonts w:ascii="ＭＳ 明朝" w:hAnsi="ＭＳ 明朝"/>
        </w:rPr>
      </w:pPr>
      <w:r w:rsidRPr="00126FB3">
        <w:rPr>
          <w:rFonts w:ascii="ＭＳ 明朝" w:hAnsi="ＭＳ 明朝" w:hint="eastAsia"/>
          <w:spacing w:val="6"/>
        </w:rPr>
        <w:t xml:space="preserve">４－２－２　</w:t>
      </w:r>
      <w:r w:rsidR="005B745B">
        <w:rPr>
          <w:rFonts w:ascii="ＭＳ 明朝" w:hAnsi="ＭＳ 明朝" w:hint="eastAsia"/>
        </w:rPr>
        <w:t>導入</w:t>
      </w:r>
      <w:r w:rsidR="00126FB3" w:rsidRPr="00126FB3">
        <w:rPr>
          <w:rFonts w:ascii="ＭＳ 明朝" w:hAnsi="ＭＳ 明朝" w:hint="eastAsia"/>
        </w:rPr>
        <w:t>ＥＭＳ</w:t>
      </w:r>
      <w:r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EE25BE">
        <w:rPr>
          <w:rFonts w:ascii="ＭＳ 明朝" w:hAnsi="ＭＳ 明朝" w:hint="eastAsia"/>
          <w:sz w:val="18"/>
          <w:szCs w:val="18"/>
        </w:rPr>
        <w:t>制御の内容を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冷温水ポンプ</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4D17D3" w:rsidRDefault="00CC7824" w:rsidP="00285C60">
      <w:pPr>
        <w:ind w:left="955"/>
        <w:rPr>
          <w:rFonts w:ascii="ＭＳ 明朝" w:hAnsi="ＭＳ 明朝"/>
          <w:color w:val="0000CC"/>
        </w:rPr>
      </w:pPr>
      <w:r w:rsidRPr="00CC7824">
        <w:rPr>
          <w:rFonts w:ascii="ＭＳ 明朝" w:hAnsi="ＭＳ 明朝" w:hint="eastAsia"/>
          <w:color w:val="0000CC"/>
        </w:rPr>
        <w:t>空調負荷熱量により熱源2次ポン</w:t>
      </w:r>
      <w:r>
        <w:rPr>
          <w:rFonts w:ascii="ＭＳ 明朝" w:hAnsi="ＭＳ 明朝" w:hint="eastAsia"/>
          <w:color w:val="0000CC"/>
        </w:rPr>
        <w:t>プの必要台数を演算し運転台数を制御し水搬送エネルギーを削減する。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送水ポンプ</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3C88CB65" wp14:editId="66EFB409">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空調機を就業時間に合わせて自動運転させるとともに最適起動停止制御と起動時外気ダンパー制御で省エネを図る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空調機や換気ファンに対して周期的に停止時間(緩和時間)を設け節電運転を図る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FA5A69" w:rsidRPr="00195EEF" w:rsidRDefault="00FA5A69" w:rsidP="00FA5A69">
      <w:pPr>
        <w:rPr>
          <w:rFonts w:ascii="ＭＳ 明朝" w:hAnsi="ＭＳ 明朝"/>
          <w:color w:val="0000CC"/>
        </w:rPr>
      </w:pPr>
    </w:p>
    <w:p w:rsidR="00207282" w:rsidRDefault="00207282" w:rsidP="00AE01A6">
      <w:pPr>
        <w:rPr>
          <w:rFonts w:ascii="ＭＳ 明朝" w:hAnsi="ＭＳ 明朝"/>
          <w:spacing w:val="6"/>
        </w:rPr>
      </w:pPr>
      <w:r>
        <w:rPr>
          <w:rFonts w:ascii="ＭＳ 明朝" w:hAnsi="ＭＳ 明朝" w:hint="eastAsia"/>
          <w:noProof/>
          <w:color w:val="0000FF"/>
        </w:rPr>
        <mc:AlternateContent>
          <mc:Choice Requires="wps">
            <w:drawing>
              <wp:anchor distT="0" distB="0" distL="114300" distR="114300" simplePos="0" relativeHeight="251650048" behindDoc="0" locked="0" layoutInCell="1" allowOverlap="1" wp14:anchorId="4B1B953B" wp14:editId="7C38DEEF">
                <wp:simplePos x="0" y="0"/>
                <wp:positionH relativeFrom="column">
                  <wp:posOffset>3935095</wp:posOffset>
                </wp:positionH>
                <wp:positionV relativeFrom="paragraph">
                  <wp:posOffset>42707</wp:posOffset>
                </wp:positionV>
                <wp:extent cx="1619250" cy="974090"/>
                <wp:effectExtent l="933450" t="381000" r="19050" b="16510"/>
                <wp:wrapNone/>
                <wp:docPr id="56" name="AutoShape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9250" cy="974090"/>
                        </a:xfrm>
                        <a:prstGeom prst="wedgeRectCallout">
                          <a:avLst>
                            <a:gd name="adj1" fmla="val -104394"/>
                            <a:gd name="adj2" fmla="val 8585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7" o:spid="_x0000_s1030" type="#_x0000_t61" style="position:absolute;left:0;text-align:left;margin-left:309.85pt;margin-top:3.35pt;width:127.5pt;height:76.7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7lnuQIAAHkFAAAOAAAAZHJzL2Uyb0RvYy54bWysVE2P0zAQvSPxHyzfu/nYpB/RpqtV0iKk&#10;BVYscHdjpzE4drDdpgvivzN20tLuXhAih8SOx2/mzbyZm9tDK9CeacOVzHF0FWLEZKUol9scf/60&#10;nswxMpZISoSSLMdPzODb5etXN32XsVg1SlCmEYBIk/VdjhtruywITNWwlpgr1TEJh7XSLbGw1duA&#10;atIDeiuCOAynQa807bSqmDHwtxwO8dLj1zWr7Ie6NswikWOIzfq39u+NewfLG5JtNekaXo1hkH+I&#10;oiVcgtMTVEksQTvNX0C1vNLKqNpeVaoNVF3zinkOwCYKn7F5bEjHPBdIjulOaTL/D7Z6v3/QiNMc&#10;p1OMJGmhRnc7q7xrlExnLkN9ZzIwfOwetONountVfTNIqqIhcsvutFZ9wwiFuCJnH1xccBsDV9Gm&#10;f6co4BPA98k61LpFteDdF3fRQUNC0MFX5+lUHXawqIKf0TRaxCkUsYKzxSwJF758AckcjrvdaWPf&#10;MNUit8hxz+iWfQQJFEQItbPeA9nfG+srRUe6hH6NMKpbAYXfE4EmUZhcL5JRGmdW8bnVPJ2nsSdL&#10;shETIjlG4BxIteZCeIEJiXqIOY1TH4NRglN36MyM3m4KoRG4zvF6HcIzwl6YtdxCowje5njubEbp&#10;urSvJPVeLOFiWEMkQjpwyN1I12XRC/LnIlys5qt5Mkni6WqShGU5uVsXyWS6jmZpeV0WRRn9cnFG&#10;SdZwSpl0oR6bI0r+Tnxjmw6yPrXHBaVnzNfwvGQeXIYB4vKsjl/PzuvNSWyQqj1sDl7S1w7OyW+j&#10;6BMIUKuh/2FewaJR+gdGPfR+js33HdEMI/FWgogXUZK4YeE3STqLYaPPTzbnJ0RWAJVji9GwLOww&#10;YHad5tsGPA3also1Vs3tsUOGqMZ2gf72nMZZ5AbI+d5b/ZmYy98AAAD//wMAUEsDBBQABgAIAAAA&#10;IQCVfbPE2wAAAAkBAAAPAAAAZHJzL2Rvd25yZXYueG1sTI9BT8MwDIXvSPyHyEhcEEuDUNeVphPa&#10;6B0G3LPGtNUap2qytvv3Myc4+Vnv6flzsV1cLyYcQ+dJg1olIJBqbztqNHx9Vo8ZiBANWdN7Qg0X&#10;DLAtb28Kk1s/0wdOh9gILqGQGw1tjEMuZahbdCas/IDE3o8fnYm8jo20o5m53PXyKUlS6UxHfKE1&#10;A+5arE+Hs9PQq6myylXzbrO331l8eNvL95PW93fL6wuIiEv8C8MvPqNDyUxHfyYbRK8hVZs1R1nw&#10;YD9bP7M4cjBNFMiykP8/KK8AAAD//wMAUEsBAi0AFAAGAAgAAAAhALaDOJL+AAAA4QEAABMAAAAA&#10;AAAAAAAAAAAAAAAAAFtDb250ZW50X1R5cGVzXS54bWxQSwECLQAUAAYACAAAACEAOP0h/9YAAACU&#10;AQAACwAAAAAAAAAAAAAAAAAvAQAAX3JlbHMvLnJlbHNQSwECLQAUAAYACAAAACEAvCe5Z7kCAAB5&#10;BQAADgAAAAAAAAAAAAAAAAAuAgAAZHJzL2Uyb0RvYy54bWxQSwECLQAUAAYACAAAACEAlX2zxNsA&#10;AAAJAQAADwAAAAAAAAAAAAAAAAATBQAAZHJzL2Rvd25yZXYueG1sUEsFBgAAAAAEAAQA8wAAABsG&#10;AAAAAA==&#10;" adj="-11749,29344" filled="f" strokecolor="red">
                <v:textbo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v:textbox>
              </v:shape>
            </w:pict>
          </mc:Fallback>
        </mc:AlternateContent>
      </w:r>
    </w:p>
    <w:p w:rsidR="00207282" w:rsidRDefault="00207282" w:rsidP="00AE01A6">
      <w:pPr>
        <w:rPr>
          <w:rFonts w:ascii="ＭＳ 明朝" w:hAnsi="ＭＳ 明朝"/>
          <w:spacing w:val="6"/>
        </w:rPr>
      </w:pPr>
    </w:p>
    <w:p w:rsidR="003D3703" w:rsidRDefault="003D3703" w:rsidP="00AE01A6">
      <w:pPr>
        <w:rPr>
          <w:rFonts w:ascii="ＭＳ 明朝" w:hAnsi="ＭＳ 明朝"/>
          <w:spacing w:val="6"/>
        </w:rPr>
      </w:pPr>
    </w:p>
    <w:p w:rsidR="00AE01A6" w:rsidRDefault="00DC19C4" w:rsidP="00AE01A6">
      <w:pPr>
        <w:rPr>
          <w:rFonts w:ascii="ＭＳ 明朝" w:hAnsi="ＭＳ 明朝"/>
        </w:rPr>
      </w:pPr>
      <w:r>
        <w:rPr>
          <w:rFonts w:ascii="ＭＳ 明朝" w:hAnsi="ＭＳ 明朝"/>
          <w:spacing w:val="6"/>
        </w:rPr>
        <w:br w:type="page"/>
      </w:r>
      <w:r w:rsidR="00945C47">
        <w:rPr>
          <w:rFonts w:ascii="ＭＳ 明朝" w:hAnsi="ＭＳ 明朝" w:hint="eastAsia"/>
          <w:spacing w:val="6"/>
        </w:rPr>
        <w:lastRenderedPageBreak/>
        <w:t>４</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22323B">
        <w:rPr>
          <w:rFonts w:ascii="ＭＳ 明朝" w:hAnsi="ＭＳ 明朝" w:hint="eastAsia"/>
          <w:spacing w:val="6"/>
        </w:rPr>
        <w:t>ａ</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4F2B242A" wp14:editId="451737AC">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4wugIAAJQFAAAOAAAAZHJzL2Uyb0RvYy54bWysVF1v0zAUfUfiP1h+7/LRZm2jpVPXtQhp&#10;wMRAPLux01g4drDdphviv3N905aOvUyIRIp84+vjc8899tX1vlFkJ6yTRhc0uYgpEbo0XOpNQb9+&#10;WQ0mlDjPNGfKaFHQR+Ho9eztm6uuzUVqaqO4sARAtMu7tqC1920eRa6sRcPchWmFhsnK2IZ5CO0m&#10;4pZ1gN6oKI3jy6gzlrfWlMI5+HvbT9IZ4leVKP2nqnLCE1VQ4Obxa/G7Dt9odsXyjWVtLcsDDfYP&#10;LBomNWx6grplnpGtlS+gGlla40zlL0rTRKaqZCmwBqgmif+q5qFmrcBaQBzXnmRy/w+2/Li7t0Ty&#10;gmYZJZo10KPPoBrTGyVINpoGhbrW5ZD40N7bUKNr70z53RFtFjXkibm1pqsF48ArCfnRswUhcLCU&#10;rLsPhgM+23qDYu0r2wRAkIHssSePp56IvScl/JxmaQaNK2EmS+NxjC2LWH5c21rn3wnTkDAoqAXu&#10;iM12d84HLiw/piB3oyRfSaUwsJv1QlmyY+COFT5IH0o8T1OadD0RSpjagM9Lb3GTZ2nudWiN9OB4&#10;JZuCTuLw9B4M+i01Rz96JlU/BvZKB6oCvdyXBNHewxD/g0zos5/zVRaPR8PJYDzOhoPRcBkPbiar&#10;xWC+SC4vx8ubxc0y+RVYJ6O8lpwLvURMd7R9MnqdrQ4HsDfsyfgngoGV2UKNDzXvCJehK8NsmiYU&#10;Ajh5KfQwVH0mJbHGf5O+Rr8HBwSMZ3JO4vAemnNCx+6ebRy9qK3P2INUoORRNbRncGTv7LXhj+BO&#10;4IAWhMsMBrWxT5R0cDEU1P3YMisoUe81OHw8SqdwVDwGk8kUKrHnE+uzCaZLACqoh2pxuPD93bNt&#10;rdzUsE+CtWozhzNRSTRsOC89J2AdAjj6yP9wTYW75TzGrD+X6ew3AAAA//8DAFBLAwQUAAYACAAA&#10;ACEAmg/6ON8AAAAJAQAADwAAAGRycy9kb3ducmV2LnhtbEyPwU7DMAyG70i8Q2QkLmhLWSW6lqYT&#10;muAAh0kbiLPXmLaQOCXJtvL2hNM42v70+/vr1WSNOJIPg2MFt/MMBHHr9MCdgrfXp9kSRIjIGo1j&#10;UvBDAVbN5UWNlXYn3tJxFzuRQjhUqKCPcaykDG1PFsPcjcTp9uG8xZhG30nt8ZTCrZGLLLuTFgdO&#10;H3ocad1T+7U7WAXrT37PN/i8eemMfzRhS9/uhpS6vpoe7kFEmuIZhj/9pA5Nctq7A+sgjIKyWOYJ&#10;VTBbFCASUJZ5WuwVFGUOsqnl/wbNLwAAAP//AwBQSwECLQAUAAYACAAAACEAtoM4kv4AAADhAQAA&#10;EwAAAAAAAAAAAAAAAAAAAAAAW0NvbnRlbnRfVHlwZXNdLnhtbFBLAQItABQABgAIAAAAIQA4/SH/&#10;1gAAAJQBAAALAAAAAAAAAAAAAAAAAC8BAABfcmVscy8ucmVsc1BLAQItABQABgAIAAAAIQCF504w&#10;ugIAAJQFAAAOAAAAAAAAAAAAAAAAAC4CAABkcnMvZTJvRG9jLnhtbFBLAQItABQABgAIAAAAIQCa&#10;D/o43wAAAAkBAAAPAAAAAAAAAAAAAAAAABQFAABkcnMvZG93bnJldi54bWxQSwUGAAAAAAQABADz&#10;AAAAIAY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94628F">
        <w:rPr>
          <w:rFonts w:ascii="ＭＳ 明朝" w:hAnsi="ＭＳ 明朝" w:hint="eastAsia"/>
          <w:sz w:val="18"/>
          <w:szCs w:val="18"/>
        </w:rPr>
        <w:t>量・ピーク対策効果</w:t>
      </w:r>
      <w:r w:rsidR="00A56A7B">
        <w:rPr>
          <w:rFonts w:ascii="ＭＳ 明朝" w:hAnsi="ＭＳ 明朝" w:hint="eastAsia"/>
          <w:sz w:val="18"/>
          <w:szCs w:val="18"/>
        </w:rPr>
        <w:t>量を算出し原油換算して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EC0566" w:rsidRPr="00B46DEE" w:rsidRDefault="00F2456C" w:rsidP="00B46DEE">
      <w:pPr>
        <w:ind w:firstLine="714"/>
        <w:rPr>
          <w:rFonts w:ascii="ＭＳ 明朝" w:hAnsi="ＭＳ 明朝"/>
          <w:sz w:val="18"/>
          <w:szCs w:val="18"/>
          <w:u w:val="single"/>
        </w:rPr>
      </w:pPr>
      <w:r>
        <w:rPr>
          <w:rFonts w:ascii="ＭＳ 明朝" w:hAnsi="ＭＳ 明朝" w:hint="eastAsia"/>
          <w:sz w:val="18"/>
          <w:szCs w:val="18"/>
        </w:rPr>
        <w:t>※以下の計算について、</w:t>
      </w:r>
      <w:r w:rsidR="00B506FD" w:rsidRPr="00F82146">
        <w:rPr>
          <w:rFonts w:ascii="ＭＳ 明朝" w:hAnsi="ＭＳ 明朝" w:hint="eastAsia"/>
          <w:sz w:val="18"/>
          <w:szCs w:val="18"/>
          <w:u w:val="single"/>
        </w:rPr>
        <w:t>エネルギー管理士の資格を有する者が</w:t>
      </w:r>
      <w:r w:rsidR="00FD4678">
        <w:rPr>
          <w:rFonts w:ascii="ＭＳ 明朝" w:hAnsi="ＭＳ 明朝" w:hint="eastAsia"/>
          <w:sz w:val="18"/>
          <w:szCs w:val="18"/>
          <w:u w:val="single"/>
        </w:rPr>
        <w:t>、</w:t>
      </w:r>
      <w:r w:rsidR="00B506FD" w:rsidRPr="00F82146">
        <w:rPr>
          <w:rFonts w:ascii="ＭＳ 明朝" w:hAnsi="ＭＳ 明朝" w:hint="eastAsia"/>
          <w:sz w:val="18"/>
          <w:szCs w:val="18"/>
          <w:u w:val="single"/>
        </w:rPr>
        <w:t>内容を証明する記名押印を行うこと。</w:t>
      </w:r>
    </w:p>
    <w:p w:rsidR="00740B22" w:rsidRDefault="00DC19C4" w:rsidP="00737F0A">
      <w:r>
        <w:rPr>
          <w:rFonts w:ascii="ＭＳ 明朝" w:hAnsi="ＭＳ 明朝" w:hint="eastAsia"/>
          <w:noProof/>
          <w:color w:val="0000FF"/>
        </w:rPr>
        <mc:AlternateContent>
          <mc:Choice Requires="wps">
            <w:drawing>
              <wp:anchor distT="0" distB="0" distL="114300" distR="114300" simplePos="0" relativeHeight="251648000" behindDoc="0" locked="0" layoutInCell="1" allowOverlap="1">
                <wp:simplePos x="0" y="0"/>
                <wp:positionH relativeFrom="column">
                  <wp:posOffset>5074285</wp:posOffset>
                </wp:positionH>
                <wp:positionV relativeFrom="paragraph">
                  <wp:posOffset>42545</wp:posOffset>
                </wp:positionV>
                <wp:extent cx="1137920" cy="874395"/>
                <wp:effectExtent l="0" t="0" r="0" b="0"/>
                <wp:wrapNone/>
                <wp:docPr id="54" name="AutoShape 4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37920" cy="874395"/>
                        </a:xfrm>
                        <a:prstGeom prst="wedgeRectCallout">
                          <a:avLst>
                            <a:gd name="adj1" fmla="val -45986"/>
                            <a:gd name="adj2" fmla="val -921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323A" w:rsidRPr="00724FCD" w:rsidRDefault="0091323A"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1" o:spid="_x0000_s1031" type="#_x0000_t61" style="position:absolute;left:0;text-align:left;margin-left:399.55pt;margin-top:3.35pt;width:89.6pt;height:68.85pt;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r9dtQIAAHkFAAAOAAAAZHJzL2Uyb0RvYy54bWysVN9vmzAQfp+0/8Hyewqk5AeopKogmSZ1&#10;W7Vue3ewAW/GZrYT0k7733c2NE3al2kaD2Dj83f33X13V9eHVqA904YrmeHoIsSIyVJRLusMf/2y&#10;mSwxMpZISoSSLMMPzODr1ds3V32XsqlqlKBMIwCRJu27DDfWdmkQmLJhLTEXqmMSDiulW2Jhq+uA&#10;atIDeiuCaRjOg15p2mlVMmPgbzEc4pXHrypW2k9VZZhFIsMQm/Vv7d9b9w5WVyStNekaXo5hkH+I&#10;oiVcgtMjVEEsQTvNX0G1vNTKqMpelKoNVFXxknkOwCYKX7C5b0jHPBdIjumOaTL/D7b8uL/TiNMM&#10;z2KMJGmhRjc7q7xrFM8jl6G+MykY3nd32nE03a0qfxgkVd4QWbMbrVXfMEIhLm8fnF1wGwNX0bb/&#10;oCjgE8D3yTpUukWV4N03d9FBQ0LQwVfn4VgddrCohJ9RdLlIplDEEs6Wi/gymbngApI6HHe708a+&#10;Y6pFbpHhntGafQYJ5EQItbPeA9nfGusrRUe6hH6PMKpaAYXfE4Em8SxZzkdlnBhNz4ySaZTEo/8R&#10;EyJ5isA5kGrDhfACExL1GU5m05mPwSjBqTt0ZkbX21xoBK4zvNmE8IywZ2Ytt9AogrfA3dmM0nVp&#10;X0vqvVjCxbCGSIR04JC7ka7LohfkryRM1sv1Mp7E0/l6EodFMbnZ5PFkvokWs+KyyPMi+u3ijOK0&#10;4ZQy6UJ9ao4o/jvxjW06yPrYHmeUXjDfwPOaeXAehq83cHn6enZeb05ig1TtYXvwkvb1cfLbKvoA&#10;AtRq6H+YV7BolH7EqIfez7D5uSOaYSTeSxBxEsWxGxZ+E88WTnT69GR7ekJkCVAZthgNy9wOA2bX&#10;aV434GnQtlSusSpunWifoxo30N+e0ziL3AA53Xur54m5+gMAAP//AwBQSwMEFAAGAAgAAAAhAMBe&#10;G7LfAAAACQEAAA8AAABkcnMvZG93bnJldi54bWxMj9FKw0AQRd8F/2EZwRexm2pomphNKUURERGj&#10;HzDNbpPg7mzMbtr4945P+jjcw71nys3srDiaMfSeFCwXCQhDjdc9tQo+3h+u1yBCRNJoPRkF3ybA&#10;pjo/K7HQ/kRv5ljHVnAJhQIVdDEOhZSh6YzDsPCDIc4OfnQY+RxbqUc8cbmz8iZJVtJhT7zQ4WB2&#10;nWk+68kpuH+NTwle2cftru6n6fCV0Yt+VuryYt7egYhmjn8w/OqzOlTstPcT6SCsgizPl4wqWGUg&#10;OM+z9S2IPYNpmoKsSvn/g+oHAAD//wMAUEsBAi0AFAAGAAgAAAAhALaDOJL+AAAA4QEAABMAAAAA&#10;AAAAAAAAAAAAAAAAAFtDb250ZW50X1R5cGVzXS54bWxQSwECLQAUAAYACAAAACEAOP0h/9YAAACU&#10;AQAACwAAAAAAAAAAAAAAAAAvAQAAX3JlbHMvLnJlbHNQSwECLQAUAAYACAAAACEAYpK/XbUCAAB5&#10;BQAADgAAAAAAAAAAAAAAAAAuAgAAZHJzL2Uyb0RvYy54bWxQSwECLQAUAAYACAAAACEAwF4bst8A&#10;AAAJAQAADwAAAAAAAAAAAAAAAAAPBQAAZHJzL2Rvd25yZXYueG1sUEsFBgAAAAAEAAQA8wAAABsG&#10;AAAAAA==&#10;" adj="867,-9114" filled="f" strokecolor="red">
                <v:textbox>
                  <w:txbxContent>
                    <w:p w:rsidR="0091323A" w:rsidRPr="00724FCD" w:rsidRDefault="0091323A"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v:textbox>
              </v:shape>
            </w:pict>
          </mc:Fallback>
        </mc:AlternateContent>
      </w:r>
    </w:p>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AA0657" w:rsidP="00AA0657">
      <w:pPr>
        <w:ind w:firstLineChars="528" w:firstLine="850"/>
        <w:rPr>
          <w:rFonts w:ascii="ＭＳ 明朝" w:hAnsi="ＭＳ 明朝"/>
          <w:sz w:val="18"/>
          <w:szCs w:val="18"/>
        </w:rPr>
      </w:pPr>
      <w:r w:rsidRPr="00AA0657">
        <w:rPr>
          <w:rFonts w:ascii="ＭＳ 明朝" w:hAnsi="ＭＳ 明朝" w:hint="eastAsia"/>
          <w:sz w:val="18"/>
          <w:szCs w:val="18"/>
        </w:rPr>
        <w:t>※「エネルギー使用量の原油換算表（区分Ⅲ）」の数値と一致させること。</w:t>
      </w:r>
    </w:p>
    <w:p w:rsidR="00AA0657" w:rsidRPr="00AA0657" w:rsidRDefault="00AA0657" w:rsidP="00AA0657">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AA0657">
        <w:rPr>
          <w:rFonts w:ascii="ＭＳ 明朝" w:hAnsi="ＭＳ 明朝" w:hint="eastAsia"/>
          <w:sz w:val="18"/>
          <w:szCs w:val="18"/>
        </w:rPr>
        <w:t>こと</w:t>
      </w:r>
      <w:r w:rsidRPr="00AA0657">
        <w:rPr>
          <w:rFonts w:ascii="ＭＳ 明朝" w:hAnsi="ＭＳ 明朝" w:hint="eastAsia"/>
          <w:sz w:val="18"/>
        </w:rPr>
        <w:t>。</w:t>
      </w:r>
    </w:p>
    <w:p w:rsidR="00AA0657" w:rsidRPr="00AA0657" w:rsidRDefault="00AA0657" w:rsidP="00737F0A"/>
    <w:p w:rsidR="00740B22" w:rsidRDefault="00DC19C4" w:rsidP="00737F0A">
      <w:r>
        <w:rPr>
          <w:rFonts w:hint="eastAsia"/>
          <w:noProof/>
        </w:rPr>
        <w:drawing>
          <wp:inline distT="0" distB="0" distL="0" distR="0">
            <wp:extent cx="5932805" cy="3211195"/>
            <wp:effectExtent l="0" t="0" r="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2805" cy="3211195"/>
                    </a:xfrm>
                    <a:prstGeom prst="rect">
                      <a:avLst/>
                    </a:prstGeom>
                    <a:noFill/>
                    <a:ln>
                      <a:noFill/>
                    </a:ln>
                  </pic:spPr>
                </pic:pic>
              </a:graphicData>
            </a:graphic>
          </wp:inline>
        </w:drawing>
      </w:r>
      <w:r>
        <w:rPr>
          <w:rFonts w:ascii="ＭＳ 明朝" w:hAnsi="ＭＳ 明朝" w:hint="eastAsia"/>
          <w:noProof/>
          <w:sz w:val="18"/>
          <w:szCs w:val="18"/>
        </w:rPr>
        <mc:AlternateContent>
          <mc:Choice Requires="wps">
            <w:drawing>
              <wp:anchor distT="0" distB="0" distL="114300" distR="114300" simplePos="0" relativeHeight="251651072" behindDoc="0" locked="0" layoutInCell="1" allowOverlap="1">
                <wp:simplePos x="0" y="0"/>
                <wp:positionH relativeFrom="column">
                  <wp:posOffset>6075045</wp:posOffset>
                </wp:positionH>
                <wp:positionV relativeFrom="paragraph">
                  <wp:posOffset>412115</wp:posOffset>
                </wp:positionV>
                <wp:extent cx="400685" cy="499745"/>
                <wp:effectExtent l="0" t="0" r="0" b="0"/>
                <wp:wrapNone/>
                <wp:docPr id="53" name="Rectangle 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685"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9" o:spid="_x0000_s1026" style="position:absolute;left:0;text-align:left;margin-left:478.35pt;margin-top:32.45pt;width:31.55pt;height:39.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5B18AIAAD8GAAAOAAAAZHJzL2Uyb0RvYy54bWysVNuO0zAQfUfiHyy/Z3Np0ly06artNghp&#10;gRUL4tlNnMYisYPtNi2If2fstN0WXlZAIkWeeHx85szl9m7ftWhHpWKC59i/8TCivBQV45scf/5U&#10;OAlGShNekVZwmuMDVfhu9vrV7dBnNBCNaCsqEYBwlQ19jhut+8x1VdnQjqgb0VMOm7WQHdFgyo1b&#10;STIAete6gedN3UHIqpeipErB3/txE88sfl3TUn+oa0U1anMM3LT9Svtdm687uyXZRpK+YeWRBvkL&#10;Fh1hHC49Q90TTdBWsj+gOlZKoUStb0rRuaKuWUltDBCN7/0WzVNDempjAXFUf5ZJ/T/Y8v3uUSJW&#10;5TiaYMRJBzn6CKoRvmkpCqepUWjoVQaOT/2jNDGq/kGUXxXiYtmAH51LKYaGkgp4+cbfvTpgDAVH&#10;0Xp4JyrAJ1strFj7WnYGEGRAe5uTwzkndK9RCT9DSHISYVTCVpimcRjZG0h2OtxLpd9Q0SGzyLEE&#10;8hac7B6UNmRIdnKx5EXLqoK1rTXkZr1sJdoRKI/CPkd0denWcuPMhTk2Io5/qC2w8RqSAWNYGk/D&#10;3Sb/R+oHobcIUqeYJrETFmHkpLGXOJ6fLtKpF6bhffHT0PXDrGFVRfkD4/RUiH74skQfW2IsIVuK&#10;aMhxGgWgG2k30JilllaUq7DUy6LvmIYWbVmX48Qzj5GIZCbhK17ZtSasHdfudSRWfpDjWpV5EXlx&#10;OEmcOI4mTjhZec4iKZbOfOlPp/FqsVys/GtVVlZp9e/CWCKntBlDbCG6p6YaUMVM/UyiNPAxGDAk&#10;gniM90JEJIX+wnRjW9MUq8G4EjLxzHssozP6KMTzxRc6HWN7lgoq9lRLtpNM84xNuBbVARoJONhu&#10;gbkLi0bI7xgNMMNyrL5tiaQYtW85NGMcBimUgLZGkqQwAOXlxvpig/ASgHKsoWTscqnHMbntJds0&#10;cI9vY+ViDu1bM9taprVHTsDeGDClbBzHiWrG4KVtvZ7n/uwXAAAA//8DAFBLAwQUAAYACAAAACEA&#10;E2fr5+EAAAALAQAADwAAAGRycy9kb3ducmV2LnhtbEyPy07DMBBF90j8gzVI7KhTCGmTxqkqHgt2&#10;pVSiSzeeJhH22Ird1vD1uCvYzWiO7pxbL6PR7ISjHywJmE4yYEitVQN1ArYfr3dzYD5IUlJbQgHf&#10;6GHZXF/VslL2TO942oSOpRDylRTQh+Aqzn3bo5F+Yh1Suh3saGRI69hxNcpzCjea32dZwY0cKH3o&#10;pcOnHtuvzdEI2G1fivzz2cc402/uZ05rcruVELc3cbUAFjCGPxgu+kkdmuS0t0dSnmkB5WMxS6iA&#10;Ii+BXYBsWqYy+zTlDwXwpub/OzS/AAAA//8DAFBLAQItABQABgAIAAAAIQC2gziS/gAAAOEBAAAT&#10;AAAAAAAAAAAAAAAAAAAAAABbQ29udGVudF9UeXBlc10ueG1sUEsBAi0AFAAGAAgAAAAhADj9If/W&#10;AAAAlAEAAAsAAAAAAAAAAAAAAAAALwEAAF9yZWxzLy5yZWxzUEsBAi0AFAAGAAgAAAAhAI9bkHXw&#10;AgAAPwYAAA4AAAAAAAAAAAAAAAAALgIAAGRycy9lMm9Eb2MueG1sUEsBAi0AFAAGAAgAAAAhABNn&#10;6+fhAAAACwEAAA8AAAAAAAAAAAAAAAAASgUAAGRycy9kb3ducmV2LnhtbFBLBQYAAAAABAAEAPMA&#10;AABYBgAAAAA=&#10;" stroked="f" strokecolor="white">
                <v:textbox inset="5.85pt,.7pt,5.85pt,.7pt"/>
              </v:rect>
            </w:pict>
          </mc:Fallback>
        </mc:AlternateContent>
      </w:r>
    </w:p>
    <w:p w:rsidR="00871B16" w:rsidRDefault="008671E8" w:rsidP="00737F0A">
      <w:r>
        <w:rPr>
          <w:rFonts w:ascii="ＭＳ 明朝" w:hAnsi="ＭＳ 明朝" w:hint="eastAsia"/>
          <w:noProof/>
          <w:color w:val="0000FF"/>
        </w:rPr>
        <mc:AlternateContent>
          <mc:Choice Requires="wps">
            <w:drawing>
              <wp:anchor distT="0" distB="0" distL="114300" distR="114300" simplePos="0" relativeHeight="251645952" behindDoc="0" locked="0" layoutInCell="1" allowOverlap="1" wp14:anchorId="791CB5DC" wp14:editId="5D79ADF5">
                <wp:simplePos x="0" y="0"/>
                <wp:positionH relativeFrom="column">
                  <wp:posOffset>2365284</wp:posOffset>
                </wp:positionH>
                <wp:positionV relativeFrom="paragraph">
                  <wp:posOffset>218729</wp:posOffset>
                </wp:positionV>
                <wp:extent cx="3709670" cy="403225"/>
                <wp:effectExtent l="0" t="0" r="24130" b="777875"/>
                <wp:wrapNone/>
                <wp:docPr id="51" name="AutoShape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709670" cy="403225"/>
                        </a:xfrm>
                        <a:prstGeom prst="wedgeRectCallout">
                          <a:avLst>
                            <a:gd name="adj1" fmla="val -36171"/>
                            <a:gd name="adj2" fmla="val -23438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5" o:spid="_x0000_s1032" type="#_x0000_t61" style="position:absolute;left:0;text-align:left;margin-left:186.25pt;margin-top:17.2pt;width:292.1pt;height:31.7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fZytQIAAHoFAAAOAAAAZHJzL2Uyb0RvYy54bWysVNtu2zAMfR+wfxD0nvoS52bUKQo7GQbs&#10;Uqzb3hVLtrXJkicpcbph/z5KdrK0BYZhmB9s0aRIHvKQ1zfHVqAD04YrmeHoKsSIyVJRLusMf/q4&#10;nSwxMpZISoSSLMMPzOCb9csX132Xslg1SlCmETiRJu27DDfWdmkQmLJhLTFXqmMSlJXSLbEg6jqg&#10;mvTgvRVBHIbzoFeadlqVzBj4WwxKvPb+q4qV9n1VGWaRyDDkZv1b+/fOvYP1NUlrTbqGl2Ma5B+y&#10;aAmXEPTsqiCWoL3mz1y1vNTKqMpelaoNVFXxknkMgCYKn6C5b0jHPBYojunOZTL/z2357nCnEacZ&#10;nkUYSdJCj273VvnQKJnNXIX6zqRgeN/daYfRdG9U+dUgqfKGyJrdaq36hhEKeUXOPnh0wQkGrqJd&#10;/1ZR8E/Avy/WsdItqgTvPruLzjUUBB19dx7O3WFHi0r4OV2Eq/kCmliCLgmnceyTC0jq/LjbnTb2&#10;FVMtcocM94zW7ANQICdCqL31EcjhjbG+U3SES+gXgF61Ahp/IAJNpvNo4XFAOy+M4kdG8TSZLj1/&#10;IIHRKZxOKbgIUm25EJ5hQqI+w6sZpOw0RglOndILut7lQiOIneHtNoTHF/GJWcstTIrgbYaXzmbk&#10;rqv7RlIfxRIuhjNkIqRzDsUb8boyekb+WIWrzXKzTCZJPN9MkrAoJrfbPJnMt9FiVkyLPC+iny7P&#10;KEkbTimTLtXTdETJ37FvnNOB1+f5+BPyLTzPkQeP0wB2eVSnr0fnCec4NnDVHnfHgdMn9u4UfQAG&#10;ajUsAFhYcGiU/o5RD8OfYfNtTzTDSLyWwOJVlCRuW3ghmS1iEPSlZnepIbIEVxm2GA3H3A4bZt9p&#10;XjcQaSC3VG6yKm5PIzJkNc4LDLjHNC4jt0EuZW/1e2WufwEAAP//AwBQSwMEFAAGAAgAAAAhADIj&#10;xZreAAAACQEAAA8AAABkcnMvZG93bnJldi54bWxMj8FOwzAMhu9IvENkJG4spWzr1jWdUCUkxI0N&#10;pB2zJjQZjVM1WRfeHnMat9/yp9+fq21yPZv0GKxHAY+zDJjG1iuLnYCP/cvDCliIEpXsPWoBPzrA&#10;tr69qWSp/AXf9bSLHaMSDKUUYGIcSs5Da7STYeYHjbT78qOTkcax42qUFyp3Pc+zbMmdtEgXjBx0&#10;Y3T7vTs7AUqteDIHe0rNlL/Z5vMQ9u2rEPd36XkDLOoUrzD86ZM61OR09GdUgfUCnop8QSiF+RwY&#10;AevFsgB2pFCsgdcV//9B/QsAAP//AwBQSwECLQAUAAYACAAAACEAtoM4kv4AAADhAQAAEwAAAAAA&#10;AAAAAAAAAAAAAAAAW0NvbnRlbnRfVHlwZXNdLnhtbFBLAQItABQABgAIAAAAIQA4/SH/1gAAAJQB&#10;AAALAAAAAAAAAAAAAAAAAC8BAABfcmVscy8ucmVsc1BLAQItABQABgAIAAAAIQD0ffZytQIAAHoF&#10;AAAOAAAAAAAAAAAAAAAAAC4CAABkcnMvZTJvRG9jLnhtbFBLAQItABQABgAIAAAAIQAyI8Wa3gAA&#10;AAkBAAAPAAAAAAAAAAAAAAAAAA8FAABkcnMvZG93bnJldi54bWxQSwUGAAAAAAQABADzAAAAGgYA&#10;AAAA&#10;" adj="2987,-39826" filled="f" strokecolor="red">
                <v:textbo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v:textbox>
              </v:shape>
            </w:pict>
          </mc:Fallback>
        </mc:AlternateContent>
      </w:r>
      <w:r w:rsidR="00DC19C4">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76C1FB6A" wp14:editId="0AD71A68">
                <wp:simplePos x="0" y="0"/>
                <wp:positionH relativeFrom="column">
                  <wp:posOffset>27618</wp:posOffset>
                </wp:positionH>
                <wp:positionV relativeFrom="paragraph">
                  <wp:posOffset>47511</wp:posOffset>
                </wp:positionV>
                <wp:extent cx="2089785" cy="400050"/>
                <wp:effectExtent l="0" t="381000" r="247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6542"/>
                            <a:gd name="adj2" fmla="val 14147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2" o:spid="_x0000_s1033" type="#_x0000_t61" style="position:absolute;left:0;text-align:left;margin-left:2.15pt;margin-top:3.75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xVuQIAAHcFAAAOAAAAZHJzL2Uyb0RvYy54bWysVE2P0zAQvSPxHyzfu0lK0m2jTVerpEFI&#10;fKxY4O7GTmJw7GC7TRfEf2fspN12uSBED64dj9/Mm3kzN7eHTqA904YrmeHoKsSIyUpRLpsMf/5U&#10;zpYYGUskJUJJluFHZvDt+uWLm6FP2Vy1SlCmEYBIkw59hltr+zQITNWyjpgr1TMJl7XSHbFw1E1A&#10;NRkAvRPBPAwXwaA07bWqmDHwtRgv8drj1zWr7Ie6NswikWGIzfpV+3Xr1mB9Q9JGk77l1RQG+Yco&#10;OsIlOD1BFcQStNP8D6iOV1oZVdurSnWBqmteMc8B2EThMzYPLemZ5wLJMf0pTeb/wVbv9/cacZrh&#10;ZI6RJB3U6G5nlXeNkuu5y9DQmxQMH/p77Tia/q2qvhkkVd4S2bA7rdXQMkIhrsjZBxcP3MHAU7Qd&#10;3ikK+ATwfbIOte5QLXj/xT100JAQdPDVeTxVhx0squDjPFyurpcJRhXcxWEYJr58AUkdjnvda2Nf&#10;M9Uht8nwwGjDPoIEciKE2lnvgezfGusrRSe6hH6NMKo7AYXfE4EWSexZQzHPTCA7TyZRHMVjasD7&#10;hAi7o38HL1XJhfDyEhINGV4l88RHYJTg1F06M6ObbS40AscZLktgdSR1YdZxC20ieJfhpbOZhOuS&#10;vpHUe7GEi3EPkQjpwCFzE1mXQy/Hn6twtVlulvEsni82szgsitldmcezRRldJ8WrIs+L6JeLM4rT&#10;llPKpAv12BpR/HfSm5p0FPWpOS4oPWNews9rB3LylKDgMgyQlmd1/PfsvNqcwEah2sP24AW9OEp3&#10;q+gjyE+rsfthWsGmVfoHRgN0fobN9x3RDCPxRoKEV1Ecu1HhDzG0ABz0+c32/IbICqAybDEat7kd&#10;x8uu17xpwdOobKlcW9XcHvtjjGpqFuhuz2maRG58nJ+91dO8XP8GAAD//wMAUEsDBBQABgAIAAAA&#10;IQCehxZQ2AAAAAYBAAAPAAAAZHJzL2Rvd25yZXYueG1sTI7BTsMwEETvSPyDtUjcqN26AZTGqapK&#10;XLgRKs5uvE3Sxusodpvw9ywnOI5m9OYV29n34oZj7AIZWC4UCKQ6uI4aA4fPt6dXEDFZcrYPhAa+&#10;McK2vL8rbO7CRB94q1IjGEIxtwbalIZcyli36G1chAGJu1MYvU0cx0a60U4M971cKfUsve2IH1o7&#10;4L7F+lJdvQHtm1O2P+uw3L1XqymiV+78Zczjw7zbgEg4p78x/OqzOpTsdAxXclH0BtaahwZeMhDc&#10;aq3XII6cVQayLOR//fIHAAD//wMAUEsBAi0AFAAGAAgAAAAhALaDOJL+AAAA4QEAABMAAAAAAAAA&#10;AAAAAAAAAAAAAFtDb250ZW50X1R5cGVzXS54bWxQSwECLQAUAAYACAAAACEAOP0h/9YAAACUAQAA&#10;CwAAAAAAAAAAAAAAAAAvAQAAX3JlbHMvLnJlbHNQSwECLQAUAAYACAAAACEAfohsVbkCAAB3BQAA&#10;DgAAAAAAAAAAAAAAAAAuAgAAZHJzL2Uyb0RvYy54bWxQSwECLQAUAAYACAAAACEAnocWUNgAAAAG&#10;AQAADwAAAAAAAAAAAAAAAAATBQAAZHJzL2Rvd25yZXYueG1sUEsFBgAAAAAEAAQA8wAAABgGAAAA&#10;AA==&#10;" adj="12213,41358" filled="f"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4D17D3" w:rsidRPr="00B46DEE" w:rsidRDefault="004D17D3" w:rsidP="00737F0A">
      <w:pPr>
        <w:rPr>
          <w:rFonts w:ascii="ＭＳ 明朝" w:hAnsi="ＭＳ 明朝"/>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CC7824"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DC19C4" w:rsidP="00393C93">
      <w:pPr>
        <w:ind w:left="954" w:firstLine="191"/>
        <w:rPr>
          <w:rFonts w:ascii="ＭＳ 明朝" w:hAnsi="ＭＳ 明朝"/>
          <w:color w:val="0000CC"/>
        </w:rPr>
      </w:pPr>
      <w:r>
        <w:br w:type="page"/>
      </w:r>
    </w:p>
    <w:p w:rsidR="00A778E0" w:rsidRPr="00195EEF" w:rsidRDefault="00485865" w:rsidP="00A778E0">
      <w:pPr>
        <w:ind w:left="573"/>
        <w:rPr>
          <w:rFonts w:ascii="ＭＳ 明朝" w:hAnsi="ＭＳ 明朝"/>
          <w:color w:val="0000CC"/>
        </w:rPr>
      </w:pPr>
      <w:r>
        <w:rPr>
          <w:rFonts w:ascii="ＭＳ 明朝" w:hAnsi="ＭＳ 明朝" w:hint="eastAsia"/>
          <w:color w:val="0000CC"/>
        </w:rPr>
        <w:lastRenderedPageBreak/>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41856" behindDoc="0" locked="0" layoutInCell="1" allowOverlap="1">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AA0657" w:rsidRDefault="00DC19C4"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37760" behindDoc="0" locked="0" layoutInCell="1" allowOverlap="1">
                <wp:simplePos x="0" y="0"/>
                <wp:positionH relativeFrom="column">
                  <wp:posOffset>800735</wp:posOffset>
                </wp:positionH>
                <wp:positionV relativeFrom="paragraph">
                  <wp:posOffset>6985</wp:posOffset>
                </wp:positionV>
                <wp:extent cx="5167630" cy="2538730"/>
                <wp:effectExtent l="0" t="0" r="0" b="0"/>
                <wp:wrapNone/>
                <wp:docPr id="48" name="Rectangle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7630" cy="253873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8" o:spid="_x0000_s1026" style="position:absolute;left:0;text-align:left;margin-left:63.05pt;margin-top:.55pt;width:406.9pt;height:199.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reXvAIAAJcFAAAOAAAAZHJzL2Uyb0RvYy54bWysVF1v2yAUfZ+0/4B4T/0RO3asOlWaJtOk&#10;fVTrpj0Tg200DB6QON20/74LTrJ0famm2ZLFNZfDueceuL45dALtmTZcyRJHVyFGTFaKctmU+Mvn&#10;zSTHyFgiKRFKshI/MoNvFq9fXQ99wWLVKkGZRgAiTTH0JW6t7YsgMFXLOmKuVM8kTNZKd8RCqJuA&#10;ajIAeieCOAxnwaA07bWqmDHw926cxAuPX9essh/r2jCLRImBm/Vf7b9b9w0W16RoNOlbXh1pkH9g&#10;0REuYdMz1B2xBO00fwbV8Uoro2p7VakuUHXNK+ZrgGqi8K9qHlrSM18LiGP6s0zm/8FWH/b3GnFa&#10;4gQ6JUkHPfoEqhHZCIaSWe4UGnpTQOJDf69djaZ/p6pvBkm1aiGPLbVWQ8sIBV6Ryw+eLHCBgaVo&#10;O7xXFPDJziov1qHWnQMEGdDB9+Tx3BN2sKiCn2k0y2ZTaF0Fc3E6zTMI3B6kOC3vtbFvmOqQG5RY&#10;A30PT/bvjB1TTymevhKcbrgQPtDNdiU02hMwyMY/R3RzmSYkGko8T+MUIyIasHpltd/kSZp5GVrH&#10;LZhe8K7EeegetyUpnIRrSf3YEi7GMRQqpJtm3s5jSRAdLAz9f1DKW+3ncpOGWTLNJ1mWTifJdB1O&#10;bvPNarJcRbNZtr5d3a6jX451lBQtp5TJtcc0J+dHycucdTyDo2fP3j8TdKzUDmp8aOmAKHddmabz&#10;OMIQwOGLs7HqCymRVvYrt623vDOBw3giZx6699icM7o3wsXGwbPaxowDSAVKnlTzDnWmHM29VfQR&#10;DAocvAvhPoNBq/QPjAa4G0psvu+IZhiJtxJMniXxHIxgfZDnc3CnvpzYXkwQWQFQiS0Yxw9Xdrx+&#10;dr3mTQv7RL5WqZZwLGruDeuOzMgJWLsATr/nf7yp3PVyGfusP/fp4jcAAAD//wMAUEsDBBQABgAI&#10;AAAAIQDyUn8T3gAAAAkBAAAPAAAAZHJzL2Rvd25yZXYueG1sTI9BT8MwDIXvSPyHyEhc0JZsQ9Na&#10;mk5oggMcJm0gzllj2kLilCTbyr/HnOBkP72n58/VevROnDCmPpCG2VSBQGqC7anV8PryOFmBSNmQ&#10;NS4QavjGBOv68qIypQ1n2uFpn1vBJZRKo6HLeSilTE2H3qRpGJDYew/Rm8wyttJGc+Zy7+RcqaX0&#10;pie+0JkBNx02n/uj17D5oLfF1jxtn1sXH1za4Ve4Qa2vr8b7OxAZx/wXhl98RoeamQ7hSDYJx3q+&#10;nHGUFx7sF4uiAHHQcKtUAbKu5P8P6h8AAAD//wMAUEsBAi0AFAAGAAgAAAAhALaDOJL+AAAA4QEA&#10;ABMAAAAAAAAAAAAAAAAAAAAAAFtDb250ZW50X1R5cGVzXS54bWxQSwECLQAUAAYACAAAACEAOP0h&#10;/9YAAACUAQAACwAAAAAAAAAAAAAAAAAvAQAAX3JlbHMvLnJlbHNQSwECLQAUAAYACAAAACEAE063&#10;l7wCAACXBQAADgAAAAAAAAAAAAAAAAAuAgAAZHJzL2Uyb0RvYy54bWxQSwECLQAUAAYACAAAACEA&#10;8lJ/E94AAAAJAQAADwAAAAAAAAAAAAAAAAAWBQAAZHJzL2Rvd25yZXYueG1sUEsFBgAAAAAEAAQA&#10;8wAAACEGAAAAAA==&#10;" strokecolor="white">
                <v:textbox inset="5.85pt,.7pt,5.85pt,.7pt"/>
              </v:rect>
            </w:pict>
          </mc:Fallback>
        </mc:AlternateContent>
      </w: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simplePos x="0" y="0"/>
                <wp:positionH relativeFrom="column">
                  <wp:posOffset>800735</wp:posOffset>
                </wp:positionH>
                <wp:positionV relativeFrom="paragraph">
                  <wp:posOffset>91440</wp:posOffset>
                </wp:positionV>
                <wp:extent cx="5082540" cy="2454275"/>
                <wp:effectExtent l="0" t="0" r="0" b="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2454275"/>
                        </a:xfrm>
                        <a:prstGeom prst="wedgeRectCallout">
                          <a:avLst>
                            <a:gd name="adj1" fmla="val 23565"/>
                            <a:gd name="adj2" fmla="val -1013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w:t>
                            </w:r>
                            <w:r w:rsidR="007E1252">
                              <w:rPr>
                                <w:rFonts w:ascii="ＭＳ ゴシック" w:eastAsia="ＭＳ ゴシック" w:hAnsi="ＭＳ ゴシック" w:hint="eastAsia"/>
                                <w:color w:val="FF0000"/>
                                <w:sz w:val="18"/>
                              </w:rPr>
                              <w:t>4</w:t>
                            </w:r>
                            <w:r w:rsidR="00C04E2D">
                              <w:rPr>
                                <w:rFonts w:ascii="ＭＳ ゴシック" w:eastAsia="ＭＳ ゴシック" w:hAnsi="ＭＳ ゴシック" w:hint="eastAsia"/>
                                <w:color w:val="FF0000"/>
                                <w:sz w:val="18"/>
                              </w:rPr>
                              <w:t>-2-4</w:t>
                            </w:r>
                            <w:r w:rsidRPr="00E96937">
                              <w:rPr>
                                <w:rFonts w:ascii="ＭＳ ゴシック" w:eastAsia="ＭＳ ゴシック" w:hAnsi="ＭＳ ゴシック" w:hint="eastAsia"/>
                                <w:color w:val="FF0000"/>
                                <w:sz w:val="18"/>
                              </w:rPr>
                              <w:t>「エネルギー使用量の原油換算表</w:t>
                            </w:r>
                            <w:r w:rsidR="00C04E2D">
                              <w:rPr>
                                <w:rFonts w:ascii="ＭＳ ゴシック" w:eastAsia="ＭＳ ゴシック" w:hAnsi="ＭＳ ゴシック" w:hint="eastAsia"/>
                                <w:color w:val="FF0000"/>
                                <w:sz w:val="18"/>
                              </w:rPr>
                              <w:t>(Ⅲ)</w:t>
                            </w:r>
                            <w:r w:rsidRPr="00E96937">
                              <w:rPr>
                                <w:rFonts w:ascii="ＭＳ ゴシック" w:eastAsia="ＭＳ ゴシック" w:hAnsi="ＭＳ ゴシック" w:hint="eastAsia"/>
                                <w:color w:val="FF0000"/>
                                <w:sz w:val="18"/>
                              </w:rPr>
                              <w:t>」に反映させる。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382C2E">
                              <w:rPr>
                                <w:rFonts w:ascii="ＭＳ ゴシック" w:eastAsia="ＭＳ ゴシック" w:hAnsi="ＭＳ ゴシック" w:hint="eastAsia"/>
                                <w:color w:val="FF0000"/>
                                <w:sz w:val="18"/>
                              </w:rPr>
                              <w:t>性能の裕度（</w:t>
                            </w:r>
                            <w:r w:rsidR="00BC10C7" w:rsidRPr="00BC10C7">
                              <w:rPr>
                                <w:rFonts w:ascii="ＭＳ ゴシック" w:eastAsia="ＭＳ ゴシック" w:hAnsi="ＭＳ ゴシック" w:hint="eastAsia"/>
                                <w:color w:val="FF0000"/>
                                <w:sz w:val="18"/>
                              </w:rPr>
                              <w:t>安全率、例：10％等）</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4" type="#_x0000_t61" style="position:absolute;left:0;text-align:left;margin-left:63.05pt;margin-top:7.2pt;width:400.2pt;height:193.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PJXsQIAAHAFAAAOAAAAZHJzL2Uyb0RvYy54bWysVNuO0zAQfUfiHyy/d3PZpJeo6WrVNAhp&#10;gRULH+DGTmNw7GC7TRfEvzN20tKyLwiRh8TOjM/MmTnj5d2xFejAtOFK5ji6CTFislKUy12OP38q&#10;J3OMjCWSEqEky/EzM/hu9frVsu8yFqtGCco0AhBpsr7LcWNtlwWBqRrWEnOjOibBWCvdEgtbvQuo&#10;Jj2gtyKIw3Aa9ErTTquKGQN/i8GIVx6/rlllP9S1YRaJHENu1r+1f2/dO1gtSbbTpGt4NaZB/iGL&#10;lnAJQc9QBbEE7TV/AdXySiujantTqTZQdc0r5jkAmyj8g81TQzrmuUBxTHcuk/l/sNX7w6NGnOY4&#10;mWEkSQs9ut9b5UOjJLl1Feo7k4HjU/eoHUfTPajqq0FSrRsid+xea9U3jFDIK3L+wdUBtzFwFG37&#10;d4oCPgF8X6xjrVsHCGVAR9+T53NP2NGiCn6m4TxOE2hdBbY4SZN4lvoYJDsd77Sxb5hqkVvkuGd0&#10;xz5C59dECLW3PhQ5PBjrG0RHloR+iTCqWwH9PhCB4tt06pGhiRc+8aXPJAojcBvjj5gByU4ZuABS&#10;lVwIryshUZ/jRRqnPgejBKfO6Iuod9u10AhC57gsQ3hG2Cu3lluYD8HbHM+dz6hYV+2NpD6KJVwM&#10;a8hESAcOxRvpujJ6Hf5YhIvNfDNPJkk83UySsCgm9+U6mUzLaJYWt8V6XUQ/XZ5RkjWcUiZdqqeZ&#10;iJK/09w4nYOaz1NxRclcMy/heck8uE4DNOVZnb6enZeZU9agUHvcHr2SZw7OqW6r6DPoTqth7OGa&#10;gkWj9HeMehj5HJtve6IZRuKtBO0uosQJzfpNks5i2OhLy/bSQmQFUDm2GA3LtR3ulX2n+a6BSJHv&#10;ulRunmpuT4MxZDVOCYy15zReQe7euNx7r98X5eoXAAAA//8DAFBLAwQUAAYACAAAACEATAgVQt0A&#10;AAAKAQAADwAAAGRycy9kb3ducmV2LnhtbEyPwU7DMAyG70i8Q2QkbixZ11a0NJ0mEA/ABjtnjWkr&#10;GqdrsrW8PeYEN//yp9+fq+3iBnHFKfSeNKxXCgRS421PrYb3w+vDI4gQDVkzeEIN3xhgW9/eVKa0&#10;fqY3vO5jK7iEQmk0dDGOpZSh6dCZsPIjEu8+/eRM5Di10k5m5nI3yESpXDrTE1/ozIjPHTZf+4vT&#10;MC/HLFv8OSvaj3RzOL4Uu/Mman1/t+yeQERc4h8Mv/qsDjU7nfyFbBAD5yRfM8pDmoJgoEjyDMRJ&#10;Q6pUAbKu5P8X6h8AAAD//wMAUEsBAi0AFAAGAAgAAAAhALaDOJL+AAAA4QEAABMAAAAAAAAAAAAA&#10;AAAAAAAAAFtDb250ZW50X1R5cGVzXS54bWxQSwECLQAUAAYACAAAACEAOP0h/9YAAACUAQAACwAA&#10;AAAAAAAAAAAAAAAvAQAAX3JlbHMvLnJlbHNQSwECLQAUAAYACAAAACEAQFzyV7ECAABwBQAADgAA&#10;AAAAAAAAAAAAAAAuAgAAZHJzL2Uyb0RvYy54bWxQSwECLQAUAAYACAAAACEATAgVQt0AAAAKAQAA&#10;DwAAAAAAAAAAAAAAAAALBQAAZHJzL2Rvd25yZXYueG1sUEsFBgAAAAAEAAQA8wAAABUGAAAAAA==&#10;" adj="15890,-11093" filled="f" strokecolor="red">
                <v:textbo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w:t>
                      </w:r>
                      <w:r w:rsidR="007E1252">
                        <w:rPr>
                          <w:rFonts w:ascii="ＭＳ ゴシック" w:eastAsia="ＭＳ ゴシック" w:hAnsi="ＭＳ ゴシック" w:hint="eastAsia"/>
                          <w:color w:val="FF0000"/>
                          <w:sz w:val="18"/>
                        </w:rPr>
                        <w:t>4</w:t>
                      </w:r>
                      <w:r w:rsidR="00C04E2D">
                        <w:rPr>
                          <w:rFonts w:ascii="ＭＳ ゴシック" w:eastAsia="ＭＳ ゴシック" w:hAnsi="ＭＳ ゴシック" w:hint="eastAsia"/>
                          <w:color w:val="FF0000"/>
                          <w:sz w:val="18"/>
                        </w:rPr>
                        <w:t>-2-4</w:t>
                      </w:r>
                      <w:r w:rsidRPr="00E96937">
                        <w:rPr>
                          <w:rFonts w:ascii="ＭＳ ゴシック" w:eastAsia="ＭＳ ゴシック" w:hAnsi="ＭＳ ゴシック" w:hint="eastAsia"/>
                          <w:color w:val="FF0000"/>
                          <w:sz w:val="18"/>
                        </w:rPr>
                        <w:t>「エネルギー使用量の原油換算表</w:t>
                      </w:r>
                      <w:r w:rsidR="00C04E2D">
                        <w:rPr>
                          <w:rFonts w:ascii="ＭＳ ゴシック" w:eastAsia="ＭＳ ゴシック" w:hAnsi="ＭＳ ゴシック" w:hint="eastAsia"/>
                          <w:color w:val="FF0000"/>
                          <w:sz w:val="18"/>
                        </w:rPr>
                        <w:t>(Ⅲ)</w:t>
                      </w:r>
                      <w:r w:rsidRPr="00E96937">
                        <w:rPr>
                          <w:rFonts w:ascii="ＭＳ ゴシック" w:eastAsia="ＭＳ ゴシック" w:hAnsi="ＭＳ ゴシック" w:hint="eastAsia"/>
                          <w:color w:val="FF0000"/>
                          <w:sz w:val="18"/>
                        </w:rPr>
                        <w:t>」に反映させる。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382C2E">
                        <w:rPr>
                          <w:rFonts w:ascii="ＭＳ ゴシック" w:eastAsia="ＭＳ ゴシック" w:hAnsi="ＭＳ ゴシック" w:hint="eastAsia"/>
                          <w:color w:val="FF0000"/>
                          <w:sz w:val="18"/>
                        </w:rPr>
                        <w:t>性能の裕度（</w:t>
                      </w:r>
                      <w:r w:rsidR="00BC10C7" w:rsidRPr="00BC10C7">
                        <w:rPr>
                          <w:rFonts w:ascii="ＭＳ ゴシック" w:eastAsia="ＭＳ ゴシック" w:hAnsi="ＭＳ ゴシック" w:hint="eastAsia"/>
                          <w:color w:val="FF0000"/>
                          <w:sz w:val="18"/>
                        </w:rPr>
                        <w:t>安全率、例：10％等）</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v:textbox>
              </v:shape>
            </w:pict>
          </mc:Fallback>
        </mc:AlternateConten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AA0657" w:rsidRDefault="00AA0657" w:rsidP="003D3703">
      <w:pPr>
        <w:rPr>
          <w:rFonts w:ascii="ＭＳ 明朝" w:hAnsi="ＭＳ 明朝"/>
          <w:color w:val="000000"/>
        </w:rPr>
      </w:pPr>
    </w:p>
    <w:p w:rsidR="003D3703" w:rsidRDefault="003D3703" w:rsidP="003D3703">
      <w:pPr>
        <w:rPr>
          <w:rFonts w:ascii="ＭＳ 明朝" w:hAnsi="ＭＳ 明朝"/>
          <w:color w:val="000000"/>
        </w:rPr>
      </w:pPr>
    </w:p>
    <w:p w:rsidR="003764EA" w:rsidRDefault="003764EA" w:rsidP="003D3703">
      <w:pPr>
        <w:rPr>
          <w:rFonts w:ascii="ＭＳ 明朝" w:hAnsi="ＭＳ 明朝"/>
          <w:color w:val="000000"/>
        </w:rPr>
      </w:pPr>
    </w:p>
    <w:p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Default="008B23F0" w:rsidP="00AC485B">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前の数値は、</w:t>
      </w:r>
      <w:r w:rsidR="00DC19C4">
        <w:rPr>
          <w:rFonts w:ascii="ＭＳ 明朝" w:hAnsi="ＭＳ 明朝"/>
          <w:noProof/>
          <w:sz w:val="20"/>
        </w:rPr>
        <mc:AlternateContent>
          <mc:Choice Requires="wps">
            <w:drawing>
              <wp:anchor distT="0" distB="0" distL="114300" distR="114300" simplePos="0" relativeHeight="251638784"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4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left:0;text-align:left;margin-left:474.55pt;margin-top:24.95pt;width:0;height:158.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Z0IQIAAD4EAAAOAAAAZHJzL2Uyb0RvYy54bWysU8GO2yAQvVfqPyDuie2s4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qcZhhJ&#10;0sOMng9OhdQofXj0HRq0zcGxlDvja6Qn+apfFP1ukVRlS2TDg/vbWUN04iOidyF+YzXk2Q+fFQMf&#10;AhlCu0616T0kNAKdwlTOt6nwk0N0PKRwCv3JHrMwsYjk10BtrPvEVY+8UWDrDBFN60olJcxemSSk&#10;IccX6zwtkl8DfFaptqLrggQ6iYYCL+ezeQiwqhPMX3o3a5p92Rl0JCCibfhCjXBz72bUQbIA1nLC&#10;NhfbEdGNNiTvpMeDwoDOxRpV8mMZLzeLzSKdpLNsM0njqpo8b8t0km2Tx3n1UJVllfz01JI0bwVj&#10;XHp2V8Um6d8p4vJ2Rq3dNHtrQ/QePfQLyF7/gXSYrB/mKIu9YueduU4cRBqcLw/Kv4L7Pdj3z379&#10;CwAA//8DAFBLAwQUAAYACAAAACEA4dE+6t4AAAAKAQAADwAAAGRycy9kb3ducmV2LnhtbEyPwU7D&#10;MAyG70i8Q2QkbiwdK2MtdSc0CYnLJDr6AFlj2mqJUzVZ1709QRzgaPvT7+8vtrM1YqLR944RlosE&#10;BHHjdM8tQv359rAB4YNirYxjQriSh215e1OoXLsLVzQdQitiCPtcIXQhDLmUvunIKr9wA3G8fbnR&#10;qhDHsZV6VJcYbo18TJK1tKrn+KFTA+06ak6Hs0U4+aqS9f4jmTbpu1+Z/dVSvUO8v5tfX0AEmsMf&#10;DD/6UR3K6HR0Z9ZeGIQszZYRRUizDEQEfhdHhNX6+QlkWcj/FcpvAAAA//8DAFBLAQItABQABgAI&#10;AAAAIQC2gziS/gAAAOEBAAATAAAAAAAAAAAAAAAAAAAAAABbQ29udGVudF9UeXBlc10ueG1sUEsB&#10;Ai0AFAAGAAgAAAAhADj9If/WAAAAlAEAAAsAAAAAAAAAAAAAAAAALwEAAF9yZWxzLy5yZWxzUEsB&#10;Ai0AFAAGAAgAAAAhAGpaVnQhAgAAPgQAAA4AAAAAAAAAAAAAAAAALgIAAGRycy9lMm9Eb2MueG1s&#10;UEsBAi0AFAAGAAgAAAAhAOHRPureAAAACgEAAA8AAAAAAAAAAAAAAAAAewQAAGRycy9kb3ducmV2&#10;LnhtbFBLBQYAAAAABAAEAPMAAACGBQAAAAA=&#10;" strokecolor="white"/>
            </w:pict>
          </mc:Fallback>
        </mc:AlternateContent>
      </w:r>
      <w:r w:rsidR="005E4B55" w:rsidRPr="00D4181E">
        <w:rPr>
          <w:rFonts w:ascii="ＭＳ 明朝" w:hAnsi="ＭＳ 明朝" w:hint="eastAsia"/>
          <w:color w:val="0000FF"/>
        </w:rPr>
        <w:t>○○○○（別添○）</w:t>
      </w:r>
      <w:r w:rsidR="005E4B55">
        <w:rPr>
          <w:rFonts w:ascii="ＭＳ 明朝" w:hAnsi="ＭＳ 明朝" w:hint="eastAsia"/>
          <w:color w:val="0000FF"/>
        </w:rPr>
        <w:t>、</w:t>
      </w:r>
      <w:r w:rsidR="005E4B55" w:rsidRPr="00D4181E">
        <w:rPr>
          <w:rFonts w:ascii="ＭＳ 明朝" w:hAnsi="ＭＳ 明朝" w:hint="eastAsia"/>
          <w:color w:val="0000FF"/>
        </w:rPr>
        <w:t>○○○○（別添○）</w:t>
      </w:r>
      <w:r w:rsidR="005E4B55">
        <w:rPr>
          <w:rFonts w:ascii="ＭＳ 明朝" w:hAnsi="ＭＳ 明朝" w:hint="eastAsia"/>
          <w:color w:val="0000FF"/>
        </w:rPr>
        <w:t>からの請求書</w:t>
      </w:r>
      <w:r w:rsidR="00CA021A">
        <w:rPr>
          <w:rFonts w:ascii="ＭＳ 明朝" w:hAnsi="ＭＳ 明朝" w:hint="eastAsia"/>
          <w:color w:val="0000FF"/>
        </w:rPr>
        <w:t>の数値</w:t>
      </w:r>
      <w:r w:rsidR="005E4B55">
        <w:rPr>
          <w:rFonts w:ascii="ＭＳ 明朝" w:hAnsi="ＭＳ 明朝" w:hint="eastAsia"/>
          <w:color w:val="0000FF"/>
        </w:rPr>
        <w:t>を</w:t>
      </w:r>
      <w:r w:rsidR="00CA021A">
        <w:rPr>
          <w:rFonts w:ascii="ＭＳ 明朝" w:hAnsi="ＭＳ 明朝" w:hint="eastAsia"/>
          <w:color w:val="0000FF"/>
        </w:rPr>
        <w:t>参照。</w:t>
      </w:r>
    </w:p>
    <w:p w:rsidR="00DC19C4" w:rsidRDefault="008B23F0" w:rsidP="00CF53D0">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後の数値は</w:t>
      </w:r>
      <w:r w:rsidR="00CA021A">
        <w:rPr>
          <w:rFonts w:ascii="ＭＳ 明朝" w:hAnsi="ＭＳ 明朝" w:hint="eastAsia"/>
          <w:color w:val="0000FF"/>
        </w:rPr>
        <w:t>、ＥＭＳの仕様書</w:t>
      </w:r>
      <w:r w:rsidR="00CA021A" w:rsidRPr="00D4181E">
        <w:rPr>
          <w:rFonts w:ascii="ＭＳ 明朝" w:hAnsi="ＭＳ 明朝" w:hint="eastAsia"/>
          <w:color w:val="0000FF"/>
        </w:rPr>
        <w:t>（別添○）</w:t>
      </w:r>
      <w:r w:rsidR="00CA021A">
        <w:rPr>
          <w:rFonts w:ascii="ＭＳ 明朝" w:hAnsi="ＭＳ 明朝" w:hint="eastAsia"/>
          <w:color w:val="0000FF"/>
        </w:rPr>
        <w:t>の内容を参照して計算。</w:t>
      </w:r>
    </w:p>
    <w:p w:rsidR="00C04E2D" w:rsidRDefault="00DC19C4" w:rsidP="00AC189E">
      <w:r>
        <w:br w:type="page"/>
      </w:r>
    </w:p>
    <w:p w:rsidR="00C04E2D" w:rsidRDefault="00C04E2D" w:rsidP="00C04E2D">
      <w:pPr>
        <w:ind w:firstLineChars="300" w:firstLine="573"/>
        <w:rPr>
          <w:rFonts w:ascii="ＭＳ 明朝" w:hAnsi="ＭＳ 明朝"/>
        </w:rPr>
      </w:pPr>
      <w:r>
        <w:rPr>
          <w:rFonts w:ascii="ＭＳ 明朝" w:hAnsi="ＭＳ 明朝" w:hint="eastAsia"/>
        </w:rPr>
        <w:lastRenderedPageBreak/>
        <w:t>（３）導入前後のエネルギーバランス</w:t>
      </w:r>
    </w:p>
    <w:p w:rsidR="00C04E2D" w:rsidRDefault="00C04E2D" w:rsidP="00C04E2D">
      <w:pPr>
        <w:pStyle w:val="2"/>
        <w:ind w:leftChars="0" w:left="2" w:firstLineChars="528" w:firstLine="850"/>
        <w:rPr>
          <w:rFonts w:ascii="ＭＳ 明朝" w:hAnsi="ＭＳ 明朝"/>
          <w:sz w:val="18"/>
        </w:rPr>
      </w:pPr>
      <w:r>
        <w:rPr>
          <w:rFonts w:ascii="ＭＳ 明朝" w:hAnsi="ＭＳ 明朝" w:hint="eastAsia"/>
          <w:sz w:val="18"/>
        </w:rPr>
        <w:t>※導入前後のエネルギーバランスについて、図等を用いてわかりやすく説明もしくは添付する</w:t>
      </w:r>
      <w:r>
        <w:rPr>
          <w:rFonts w:ascii="ＭＳ 明朝" w:hAnsi="ＭＳ 明朝" w:hint="eastAsia"/>
          <w:sz w:val="18"/>
          <w:szCs w:val="18"/>
        </w:rPr>
        <w:t>こと</w:t>
      </w:r>
      <w:r>
        <w:rPr>
          <w:rFonts w:ascii="ＭＳ 明朝" w:hAnsi="ＭＳ 明朝" w:hint="eastAsia"/>
          <w:sz w:val="18"/>
        </w:rPr>
        <w:t>。</w:t>
      </w:r>
    </w:p>
    <w:p w:rsidR="00C04E2D" w:rsidRDefault="00DC19C4" w:rsidP="00C04E2D">
      <w:pPr>
        <w:pStyle w:val="2"/>
        <w:ind w:leftChars="0" w:left="573"/>
        <w:rPr>
          <w:rFonts w:ascii="ＭＳ 明朝" w:hAnsi="ＭＳ 明朝"/>
          <w:sz w:val="18"/>
        </w:rPr>
      </w:pPr>
      <w:r>
        <w:rPr>
          <w:rFonts w:hint="eastAsia"/>
          <w:noProof/>
        </w:rPr>
        <mc:AlternateContent>
          <mc:Choice Requires="wps">
            <w:drawing>
              <wp:anchor distT="0" distB="0" distL="114300" distR="114300" simplePos="0" relativeHeight="251673600" behindDoc="0" locked="0" layoutInCell="1" allowOverlap="1">
                <wp:simplePos x="0" y="0"/>
                <wp:positionH relativeFrom="column">
                  <wp:posOffset>3183255</wp:posOffset>
                </wp:positionH>
                <wp:positionV relativeFrom="paragraph">
                  <wp:posOffset>59055</wp:posOffset>
                </wp:positionV>
                <wp:extent cx="2371725" cy="1002030"/>
                <wp:effectExtent l="0" t="0" r="0" b="0"/>
                <wp:wrapNone/>
                <wp:docPr id="45" name="AutoShape 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1002030"/>
                        </a:xfrm>
                        <a:prstGeom prst="wedgeRectCallout">
                          <a:avLst>
                            <a:gd name="adj1" fmla="val -85315"/>
                            <a:gd name="adj2" fmla="val 3551"/>
                          </a:avLst>
                        </a:prstGeom>
                        <a:solidFill>
                          <a:srgbClr val="FFFFFF"/>
                        </a:solidFill>
                        <a:ln w="9525">
                          <a:solidFill>
                            <a:srgbClr val="FF0000"/>
                          </a:solidFill>
                          <a:miter lim="800000"/>
                          <a:headEnd/>
                          <a:tailEnd/>
                        </a:ln>
                      </wps:spPr>
                      <wps:txbx>
                        <w:txbxContent>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電気・ガス・重油など複数（3種以上）のエネルギーの増減がある事業、あるいはプラントなどのエネルギーの動きが複雑である事業等は、エネルギーバランス図やエネルギーフロー図を記載もしくは別図として添付する。</w:t>
                            </w:r>
                          </w:p>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照明や空調単体の事業では省略可。</w:t>
                            </w:r>
                          </w:p>
                        </w:txbxContent>
                      </wps:txbx>
                      <wps:bodyPr rot="0" vert="horz" wrap="square" lIns="74295" tIns="12600" rIns="74295" bIns="126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0" o:spid="_x0000_s1035" type="#_x0000_t61" style="position:absolute;left:0;text-align:left;margin-left:250.65pt;margin-top:4.65pt;width:186.75pt;height:78.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pbTVQIAAK8EAAAOAAAAZHJzL2Uyb0RvYy54bWysVG1v0zAQ/o7Ef7D8fc1Ll7WLlk5TRxHS&#10;gInBD3BtJzH4Ddttuv16zk46OkBCQuSD5bPPzz13z12urg9Koj13Xhjd4GKWY8Q1NUzorsFfPm/O&#10;lhj5QDQj0mje4Efu8fXq9aurwda8NL2RjDsEINrXg21wH4Kts8zTniviZ8ZyDZetcYoEMF2XMUcG&#10;QFcyK/P8IhuMY9YZyr2H09vxEq8SfttyGj62recByQYDt5BWl9ZtXLPVFak7R2wv6ESD/AMLRYSG&#10;oM9QtyQQtHPiNyglqDPetGFGjcpM2wrKUw6QTZH/ks1DTyxPuUBxvH0uk/9/sPTD/t4hwRp8XmGk&#10;iQKNbnbBpNCoWqQKDdbX4Phg713M0ds7Q795pM26J7rjN86ZoeeEAa8iVjR78SAaHp6i7fDeMMAn&#10;gJ+KdWidioBQBnRImjw+a8IPAVE4LOeLYlECNwp3RZ6X+Txxykh9fG6dD2+5UShuGjxw1vFPoPya&#10;SGl2IYUi+zsfkkBsypKwrwVGrZKg955IdLas5kU1NcSJU3nqNK+qMUNST4jA4xg/1cZIwTZCymS4&#10;bruWDgF8gzfpS+WBEp66SY2GBl9WkOXfIHL4/gShRIAxkkI1eBl9psaOorzRLDV5IEKOe6As9aRS&#10;FCYOi6/DYXtIjbCMAeLJ1rBHkM2ZcWpgymHTG/eE0QAT02D/fUccx0i+0yD94ry8BJ1CMoryAkgg&#10;d3qzPb0hmgJUgwNG43YdxrHcWSe6HiIVqRraxHZsRTj21chqog9TAbsXY3dqJ6+f/5nVDwAAAP//&#10;AwBQSwMEFAAGAAgAAAAhABTud1neAAAACQEAAA8AAABkcnMvZG93bnJldi54bWxMj8FOwzAQRO9I&#10;/IO1SNyoEwhpCXEqWpEPaABxdeNtEojXIXbT0K9nOcFpNZqn2Zl8PdteTDj6zpGCeBGBQKqd6ahR&#10;8PpS3qxA+KDJ6N4RKvhGD+vi8iLXmXEn2uFUhUZwCPlMK2hDGDIpfd2i1X7hBiT2Dm60OrAcG2lG&#10;feJw28vbKEql1R3xh1YPuG2x/qyOVsHhY/Ncyk2yfa/KafeVvJ1Lk56Vur6anx5BBJzDHwy/9bk6&#10;FNxp745kvOgV3EfxHaMKHviwv1omPGXPYLqMQRa5/L+g+AEAAP//AwBQSwECLQAUAAYACAAAACEA&#10;toM4kv4AAADhAQAAEwAAAAAAAAAAAAAAAAAAAAAAW0NvbnRlbnRfVHlwZXNdLnhtbFBLAQItABQA&#10;BgAIAAAAIQA4/SH/1gAAAJQBAAALAAAAAAAAAAAAAAAAAC8BAABfcmVscy8ucmVsc1BLAQItABQA&#10;BgAIAAAAIQDDHpbTVQIAAK8EAAAOAAAAAAAAAAAAAAAAAC4CAABkcnMvZTJvRG9jLnhtbFBLAQIt&#10;ABQABgAIAAAAIQAU7ndZ3gAAAAkBAAAPAAAAAAAAAAAAAAAAAK8EAABkcnMvZG93bnJldi54bWxQ&#10;SwUGAAAAAAQABADzAAAAugUAAAAA&#10;" adj="-7628,11567" strokecolor="red">
                <v:textbox inset="5.85pt,.35mm,5.85pt,.35mm">
                  <w:txbxContent>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電気・ガス・重油など複数（3種以上）のエネルギーの増減がある事業、あるいはプラントなどのエネルギーの動きが複雑である事業等は、エネルギーバランス図やエネルギーフロー図を記載もしくは別図として添付する。</w:t>
                      </w:r>
                    </w:p>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照明や空調単体の事業では省略可。</w:t>
                      </w:r>
                    </w:p>
                  </w:txbxContent>
                </v:textbox>
              </v:shape>
            </w:pict>
          </mc:Fallback>
        </mc:AlternateContent>
      </w:r>
      <w:r>
        <w:rPr>
          <w:rFonts w:hint="eastAsia"/>
          <w:noProof/>
        </w:rPr>
        <mc:AlternateContent>
          <mc:Choice Requires="wpg">
            <w:drawing>
              <wp:anchor distT="0" distB="0" distL="114300" distR="114300" simplePos="0" relativeHeight="251672576" behindDoc="0" locked="0" layoutInCell="1" allowOverlap="1">
                <wp:simplePos x="0" y="0"/>
                <wp:positionH relativeFrom="column">
                  <wp:posOffset>609600</wp:posOffset>
                </wp:positionH>
                <wp:positionV relativeFrom="paragraph">
                  <wp:posOffset>59055</wp:posOffset>
                </wp:positionV>
                <wp:extent cx="2092325" cy="1611630"/>
                <wp:effectExtent l="0" t="0" r="0" b="0"/>
                <wp:wrapNone/>
                <wp:docPr id="25" name="Group 5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2325" cy="1611630"/>
                          <a:chOff x="2304" y="11939"/>
                          <a:chExt cx="3535" cy="2723"/>
                        </a:xfrm>
                      </wpg:grpSpPr>
                      <wps:wsp>
                        <wps:cNvPr id="26" name="Rectangle 551"/>
                        <wps:cNvSpPr>
                          <a:spLocks noChangeArrowheads="1"/>
                        </wps:cNvSpPr>
                        <wps:spPr bwMode="auto">
                          <a:xfrm>
                            <a:off x="2325" y="11939"/>
                            <a:ext cx="3514" cy="2723"/>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27" name="Rectangle 552"/>
                        <wps:cNvSpPr>
                          <a:spLocks noChangeArrowheads="1"/>
                        </wps:cNvSpPr>
                        <wps:spPr bwMode="auto">
                          <a:xfrm>
                            <a:off x="4365" y="13254"/>
                            <a:ext cx="730" cy="794"/>
                          </a:xfrm>
                          <a:prstGeom prst="rect">
                            <a:avLst/>
                          </a:prstGeom>
                          <a:solidFill>
                            <a:srgbClr val="D8D8D8"/>
                          </a:solidFill>
                          <a:ln w="9525">
                            <a:solidFill>
                              <a:srgbClr val="404040"/>
                            </a:solidFill>
                            <a:miter lim="800000"/>
                            <a:headEnd/>
                            <a:tailEnd/>
                          </a:ln>
                        </wps:spPr>
                        <wps:bodyPr rot="0" vert="horz" wrap="square" lIns="74295" tIns="8890" rIns="74295" bIns="8890" anchor="t" anchorCtr="0" upright="1">
                          <a:noAutofit/>
                        </wps:bodyPr>
                      </wps:wsp>
                      <wps:wsp>
                        <wps:cNvPr id="28" name="Rectangle 553"/>
                        <wps:cNvSpPr>
                          <a:spLocks noChangeArrowheads="1"/>
                        </wps:cNvSpPr>
                        <wps:spPr bwMode="auto">
                          <a:xfrm>
                            <a:off x="4365" y="13819"/>
                            <a:ext cx="730" cy="435"/>
                          </a:xfrm>
                          <a:prstGeom prst="rect">
                            <a:avLst/>
                          </a:prstGeom>
                          <a:solidFill>
                            <a:srgbClr val="A5A5A5"/>
                          </a:solidFill>
                          <a:ln w="9525">
                            <a:solidFill>
                              <a:srgbClr val="404040"/>
                            </a:solidFill>
                            <a:miter lim="800000"/>
                            <a:headEnd/>
                            <a:tailEnd/>
                          </a:ln>
                        </wps:spPr>
                        <wps:bodyPr rot="0" vert="horz" wrap="square" lIns="74295" tIns="8890" rIns="74295" bIns="8890" anchor="t" anchorCtr="0" upright="1">
                          <a:noAutofit/>
                        </wps:bodyPr>
                      </wps:wsp>
                      <wps:wsp>
                        <wps:cNvPr id="29" name="Text Box 554"/>
                        <wps:cNvSpPr txBox="1">
                          <a:spLocks noChangeArrowheads="1"/>
                        </wps:cNvSpPr>
                        <wps:spPr bwMode="auto">
                          <a:xfrm>
                            <a:off x="2383" y="12042"/>
                            <a:ext cx="1728" cy="409"/>
                          </a:xfrm>
                          <a:prstGeom prst="rect">
                            <a:avLst/>
                          </a:prstGeom>
                          <a:solidFill>
                            <a:srgbClr val="FFFFFF"/>
                          </a:solidFill>
                          <a:ln w="9525">
                            <a:solidFill>
                              <a:srgbClr val="FFFFFF"/>
                            </a:solidFill>
                            <a:miter lim="800000"/>
                            <a:headEnd/>
                            <a:tailEnd/>
                          </a:ln>
                        </wps:spPr>
                        <wps:txbx>
                          <w:txbxContent>
                            <w:p w:rsidR="00C04E2D" w:rsidRDefault="00C04E2D" w:rsidP="00C04E2D">
                              <w:pPr>
                                <w:rPr>
                                  <w:rFonts w:ascii="ＭＳ Ｐゴシック" w:eastAsia="ＭＳ Ｐゴシック" w:hAnsi="ＭＳ Ｐゴシック"/>
                                  <w:sz w:val="12"/>
                                  <w:szCs w:val="12"/>
                                </w:rPr>
                              </w:pPr>
                              <w:r>
                                <w:rPr>
                                  <w:rFonts w:ascii="ＭＳ Ｐゴシック" w:eastAsia="ＭＳ Ｐゴシック" w:hAnsi="ＭＳ Ｐゴシック" w:hint="eastAsia"/>
                                  <w:sz w:val="12"/>
                                  <w:szCs w:val="12"/>
                                </w:rPr>
                                <w:t>エネルギーバランス図の例</w:t>
                              </w:r>
                            </w:p>
                          </w:txbxContent>
                        </wps:txbx>
                        <wps:bodyPr rot="0" vert="horz" wrap="square" lIns="74295" tIns="8890" rIns="74295" bIns="8890" anchor="t" anchorCtr="0" upright="1">
                          <a:noAutofit/>
                        </wps:bodyPr>
                      </wps:wsp>
                      <wps:wsp>
                        <wps:cNvPr id="30" name="AutoShape 555"/>
                        <wps:cNvCnPr>
                          <a:cxnSpLocks noChangeShapeType="1"/>
                        </wps:cNvCnPr>
                        <wps:spPr bwMode="auto">
                          <a:xfrm>
                            <a:off x="2821" y="12439"/>
                            <a:ext cx="0" cy="2073"/>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556"/>
                        <wps:cNvCnPr>
                          <a:cxnSpLocks noChangeShapeType="1"/>
                        </wps:cNvCnPr>
                        <wps:spPr bwMode="auto">
                          <a:xfrm>
                            <a:off x="2587" y="14257"/>
                            <a:ext cx="2926"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2" name="Rectangle 557"/>
                        <wps:cNvSpPr>
                          <a:spLocks noChangeArrowheads="1"/>
                        </wps:cNvSpPr>
                        <wps:spPr bwMode="auto">
                          <a:xfrm>
                            <a:off x="3277" y="14049"/>
                            <a:ext cx="730" cy="204"/>
                          </a:xfrm>
                          <a:prstGeom prst="rect">
                            <a:avLst/>
                          </a:prstGeom>
                          <a:solidFill>
                            <a:srgbClr val="A5A5A5"/>
                          </a:solidFill>
                          <a:ln w="9525">
                            <a:solidFill>
                              <a:srgbClr val="404040"/>
                            </a:solidFill>
                            <a:miter lim="800000"/>
                            <a:headEnd/>
                            <a:tailEnd/>
                          </a:ln>
                        </wps:spPr>
                        <wps:bodyPr rot="0" vert="horz" wrap="square" lIns="74295" tIns="8890" rIns="74295" bIns="8890" anchor="t" anchorCtr="0" upright="1">
                          <a:noAutofit/>
                        </wps:bodyPr>
                      </wps:wsp>
                      <wps:wsp>
                        <wps:cNvPr id="33" name="Rectangle 558"/>
                        <wps:cNvSpPr>
                          <a:spLocks noChangeArrowheads="1"/>
                        </wps:cNvSpPr>
                        <wps:spPr bwMode="auto">
                          <a:xfrm>
                            <a:off x="3277" y="13254"/>
                            <a:ext cx="730" cy="794"/>
                          </a:xfrm>
                          <a:prstGeom prst="rect">
                            <a:avLst/>
                          </a:prstGeom>
                          <a:solidFill>
                            <a:srgbClr val="D8D8D8"/>
                          </a:solidFill>
                          <a:ln w="9525">
                            <a:solidFill>
                              <a:srgbClr val="404040"/>
                            </a:solidFill>
                            <a:miter lim="800000"/>
                            <a:headEnd/>
                            <a:tailEnd/>
                          </a:ln>
                        </wps:spPr>
                        <wps:bodyPr rot="0" vert="horz" wrap="square" lIns="74295" tIns="8890" rIns="74295" bIns="8890" anchor="t" anchorCtr="0" upright="1">
                          <a:noAutofit/>
                        </wps:bodyPr>
                      </wps:wsp>
                      <wps:wsp>
                        <wps:cNvPr id="34" name="Rectangle 559"/>
                        <wps:cNvSpPr>
                          <a:spLocks noChangeArrowheads="1"/>
                        </wps:cNvSpPr>
                        <wps:spPr bwMode="auto">
                          <a:xfrm>
                            <a:off x="3277" y="12585"/>
                            <a:ext cx="730" cy="669"/>
                          </a:xfrm>
                          <a:prstGeom prst="rect">
                            <a:avLst/>
                          </a:prstGeom>
                          <a:solidFill>
                            <a:srgbClr val="FFFFFF"/>
                          </a:solidFill>
                          <a:ln w="9525">
                            <a:solidFill>
                              <a:srgbClr val="404040"/>
                            </a:solidFill>
                            <a:miter lim="800000"/>
                            <a:headEnd/>
                            <a:tailEnd/>
                          </a:ln>
                        </wps:spPr>
                        <wps:bodyPr rot="0" vert="horz" wrap="square" lIns="74295" tIns="8890" rIns="74295" bIns="8890" anchor="t" anchorCtr="0" upright="1">
                          <a:noAutofit/>
                        </wps:bodyPr>
                      </wps:wsp>
                      <wps:wsp>
                        <wps:cNvPr id="35" name="Text Box 560"/>
                        <wps:cNvSpPr txBox="1">
                          <a:spLocks noChangeArrowheads="1"/>
                        </wps:cNvSpPr>
                        <wps:spPr bwMode="auto">
                          <a:xfrm>
                            <a:off x="3337" y="12774"/>
                            <a:ext cx="598" cy="333"/>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100kl</w:t>
                              </w:r>
                            </w:p>
                          </w:txbxContent>
                        </wps:txbx>
                        <wps:bodyPr rot="0" vert="horz" wrap="square" lIns="74295" tIns="8890" rIns="74295" bIns="8890" anchor="t" anchorCtr="0" upright="1">
                          <a:noAutofit/>
                        </wps:bodyPr>
                      </wps:wsp>
                      <wps:wsp>
                        <wps:cNvPr id="36" name="Text Box 561"/>
                        <wps:cNvSpPr txBox="1">
                          <a:spLocks noChangeArrowheads="1"/>
                        </wps:cNvSpPr>
                        <wps:spPr bwMode="auto">
                          <a:xfrm>
                            <a:off x="3337" y="13523"/>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120kl</w:t>
                              </w:r>
                            </w:p>
                          </w:txbxContent>
                        </wps:txbx>
                        <wps:bodyPr rot="0" vert="horz" wrap="square" lIns="74295" tIns="8890" rIns="74295" bIns="8890" anchor="t" anchorCtr="0" upright="1">
                          <a:noAutofit/>
                        </wps:bodyPr>
                      </wps:wsp>
                      <wps:wsp>
                        <wps:cNvPr id="37" name="Text Box 562"/>
                        <wps:cNvSpPr txBox="1">
                          <a:spLocks noChangeArrowheads="1"/>
                        </wps:cNvSpPr>
                        <wps:spPr bwMode="auto">
                          <a:xfrm>
                            <a:off x="3219" y="14084"/>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30kl</w:t>
                              </w:r>
                            </w:p>
                          </w:txbxContent>
                        </wps:txbx>
                        <wps:bodyPr rot="0" vert="horz" wrap="square" lIns="74295" tIns="8890" rIns="74295" bIns="8890" anchor="t" anchorCtr="0" upright="1">
                          <a:noAutofit/>
                        </wps:bodyPr>
                      </wps:wsp>
                      <wps:wsp>
                        <wps:cNvPr id="38" name="Text Box 563"/>
                        <wps:cNvSpPr txBox="1">
                          <a:spLocks noChangeArrowheads="1"/>
                        </wps:cNvSpPr>
                        <wps:spPr bwMode="auto">
                          <a:xfrm>
                            <a:off x="3219" y="14303"/>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導入前</w:t>
                              </w:r>
                            </w:p>
                          </w:txbxContent>
                        </wps:txbx>
                        <wps:bodyPr rot="0" vert="horz" wrap="square" lIns="74295" tIns="8890" rIns="74295" bIns="8890" anchor="t" anchorCtr="0" upright="1">
                          <a:noAutofit/>
                        </wps:bodyPr>
                      </wps:wsp>
                      <wps:wsp>
                        <wps:cNvPr id="39" name="Rectangle 564"/>
                        <wps:cNvSpPr>
                          <a:spLocks noChangeArrowheads="1"/>
                        </wps:cNvSpPr>
                        <wps:spPr bwMode="auto">
                          <a:xfrm>
                            <a:off x="4365" y="12877"/>
                            <a:ext cx="730" cy="377"/>
                          </a:xfrm>
                          <a:prstGeom prst="rect">
                            <a:avLst/>
                          </a:prstGeom>
                          <a:solidFill>
                            <a:srgbClr val="FFFFFF"/>
                          </a:solidFill>
                          <a:ln w="9525">
                            <a:solidFill>
                              <a:srgbClr val="404040"/>
                            </a:solidFill>
                            <a:miter lim="800000"/>
                            <a:headEnd/>
                            <a:tailEnd/>
                          </a:ln>
                        </wps:spPr>
                        <wps:bodyPr rot="0" vert="horz" wrap="square" lIns="74295" tIns="8890" rIns="74295" bIns="8890" anchor="t" anchorCtr="0" upright="1">
                          <a:noAutofit/>
                        </wps:bodyPr>
                      </wps:wsp>
                      <wps:wsp>
                        <wps:cNvPr id="40" name="Text Box 565"/>
                        <wps:cNvSpPr txBox="1">
                          <a:spLocks noChangeArrowheads="1"/>
                        </wps:cNvSpPr>
                        <wps:spPr bwMode="auto">
                          <a:xfrm>
                            <a:off x="4425" y="12931"/>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60kl</w:t>
                              </w:r>
                            </w:p>
                          </w:txbxContent>
                        </wps:txbx>
                        <wps:bodyPr rot="0" vert="horz" wrap="square" lIns="74295" tIns="8890" rIns="74295" bIns="8890" anchor="t" anchorCtr="0" upright="1">
                          <a:noAutofit/>
                        </wps:bodyPr>
                      </wps:wsp>
                      <wps:wsp>
                        <wps:cNvPr id="41" name="Text Box 566"/>
                        <wps:cNvSpPr txBox="1">
                          <a:spLocks noChangeArrowheads="1"/>
                        </wps:cNvSpPr>
                        <wps:spPr bwMode="auto">
                          <a:xfrm>
                            <a:off x="4425" y="13402"/>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90kl</w:t>
                              </w:r>
                            </w:p>
                          </w:txbxContent>
                        </wps:txbx>
                        <wps:bodyPr rot="0" vert="horz" wrap="square" lIns="74295" tIns="8890" rIns="74295" bIns="8890" anchor="t" anchorCtr="0" upright="1">
                          <a:noAutofit/>
                        </wps:bodyPr>
                      </wps:wsp>
                      <wps:wsp>
                        <wps:cNvPr id="42" name="Text Box 567"/>
                        <wps:cNvSpPr txBox="1">
                          <a:spLocks noChangeArrowheads="1"/>
                        </wps:cNvSpPr>
                        <wps:spPr bwMode="auto">
                          <a:xfrm>
                            <a:off x="4307" y="13966"/>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50kl</w:t>
                              </w:r>
                            </w:p>
                          </w:txbxContent>
                        </wps:txbx>
                        <wps:bodyPr rot="0" vert="horz" wrap="square" lIns="74295" tIns="8890" rIns="74295" bIns="8890" anchor="t" anchorCtr="0" upright="1">
                          <a:noAutofit/>
                        </wps:bodyPr>
                      </wps:wsp>
                      <wps:wsp>
                        <wps:cNvPr id="43" name="Text Box 568"/>
                        <wps:cNvSpPr txBox="1">
                          <a:spLocks noChangeArrowheads="1"/>
                        </wps:cNvSpPr>
                        <wps:spPr bwMode="auto">
                          <a:xfrm>
                            <a:off x="4302" y="14303"/>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導入後</w:t>
                              </w:r>
                            </w:p>
                          </w:txbxContent>
                        </wps:txbx>
                        <wps:bodyPr rot="0" vert="horz" wrap="square" lIns="74295" tIns="8890" rIns="74295" bIns="8890" anchor="t" anchorCtr="0" upright="1">
                          <a:noAutofit/>
                        </wps:bodyPr>
                      </wps:wsp>
                      <wps:wsp>
                        <wps:cNvPr id="44" name="Text Box 569"/>
                        <wps:cNvSpPr txBox="1">
                          <a:spLocks noChangeArrowheads="1"/>
                        </wps:cNvSpPr>
                        <wps:spPr bwMode="auto">
                          <a:xfrm>
                            <a:off x="2304" y="12539"/>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left"/>
                                <w:rPr>
                                  <w:rFonts w:ascii="ＭＳ ゴシック" w:eastAsia="ＭＳ ゴシック" w:hAnsi="ＭＳ ゴシック"/>
                                  <w:sz w:val="12"/>
                                  <w:szCs w:val="12"/>
                                </w:rPr>
                              </w:pPr>
                              <w:r>
                                <w:rPr>
                                  <w:rFonts w:ascii="ＭＳ ゴシック" w:eastAsia="ＭＳ ゴシック" w:hAnsi="ＭＳ ゴシック" w:hint="eastAsia"/>
                                  <w:sz w:val="12"/>
                                  <w:szCs w:val="12"/>
                                </w:rPr>
                                <w:t>使用量</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50" o:spid="_x0000_s1036" style="position:absolute;left:0;text-align:left;margin-left:48pt;margin-top:4.65pt;width:164.75pt;height:126.9pt;z-index:251672576" coordorigin="2304,11939" coordsize="3535,2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qMztgYAAPVCAAAOAAAAZHJzL2Uyb0RvYy54bWzsXOtyozYY/d+ZvgPDf69B4upZZydrxzud&#10;2bY73e0DKIBtphhRQWKnnb57P0kgMLZzD0m3imcSiLAQn46Oznex33/YbTLjOmFlSvOpab+zTCPJ&#10;Ixqn+Wpq/v5tMQpMo6xIHpOM5snUvElK88PZjz+83xaTBNE1zeKEGdBJXk62xdRcV1UxGY/LaJ1s&#10;SPmOFkkOjUvKNqSCU7Yax4xsofdNNkaW5Y23lMUFo1FSlvDfuWw0z0T/y2USVb8ul2VSGdnUhLFV&#10;4jcTvy/57/HZezJZMVKs06geBnnEKDYkzeGmqqs5qYhxxdKDrjZpxGhJl9W7iG7GdLlMo0Q8AzyN&#10;bfWe5hOjV4V4ltVkuyqUmcC0PTs9utvol+svzEjjqYlc08jJBuZI3NZwXWGdbbGawEWfWPG1+MLk&#10;I8LhZxr9UYLxxv12fr6SFxuX259pDB2Sq4oK6+yWbMO7gOc2dmISbtQkJLvKiOCfyAoR5oOJoM32&#10;bNvD9TRFa5hL/j6ELcc0eLMd4lDOYbS+qDvALq7fjXyEeeuYTOSdxWjr0XGIAObK1qzl08z6dU2K&#10;RMxWyS3WmNVrzPobgJHkqywB09p8WPz+cGFj11Ia1cjpbA3XJeeM0e06ITGMS1wPo++8gZ+UMCV3&#10;Wllac99ajbGxa4MluaUPbEUmBSurTwndGPxgajIYv5hFcv25rKRZm0v4pJY0S+NFmmXihK0uZxkz&#10;rgksvIX4qWdi77IsN7ZTM3Rhvm/vwhI/x7rYpBUwSJZupmagLiITbriLPIZhkklF0kweAxKyXKBW&#10;Gk9OwiWNb8CQjEp6ADqDgzVlf5nGFqhhapZ/XhGWmEb2Uw6T4TsoBIRV4iQIQuAV1m247DSQPIKO&#10;pmZlGvJwVkn2uSpYulrDfWzx5Dk9h0WyTIVd+dTKMdVDBZQOBVf/GFzRgHB1sAfG5XAFFnD4jcmk&#10;gasPVCDQ6oeiRS3sZwTrPOCvY0i7N1gdi7+OdaHBqrb2B21ZJ7gVxIXcsrrcKih/jyqBm16IWztg&#10;Dex6JzoAqwP7kaTLZv9raPPJzHru8tcxpGmwvjVmDRuwfuMI+Uh3oAMEi3WwalQ7aGg2hZdCLcIB&#10;lhSLLEdwe0uxto9gVXFF4FgC0C/Bsc8gCE538QwcW+0ud0IUCwu027GWCPHU5HuwZF0uWQQzA5IF&#10;CdVInuXSU4h2ee0pKFErLv92U4BXsKdp5Vv4+++naQNk1wh2Gg+g4d1aIiDL3xf/BxqhrBjhGmxG&#10;8xy0LWVSip2Qtznl2lbIEcmtNvIt69GyFVy7Wp3eqlTFwgS53agg4VP+HVrhRXAROCMHeRcjx5rP&#10;R+eLmTPyFrbvzvF8Npvb//Ch2c5kncZxkvOxN/6t7dzP0ak9bemZKg9X2WG837tws2AOmr9i0MJl&#10;4TPaFdp8L+QzPZyqxQCWQ8h6fN8cDrJuANqa61oHuT6/dUu6KETgJnLSbVTjCaWgIXu7fvyOIIsa&#10;yHa1rcBNDdmXjhtg5DeAtZxT2hYEhNa2IpL1f44aYJCTh46YcKIHB6uOGugQV50NOB41wBDxPASr&#10;UvoDRGRbZkVuIIRzKwVUiMvz3rL7pUNcw6QPeCpDgrWNGnh1YkYlA4aJGmCMaz0AwqAXmHXDOmgA&#10;Fz1NDyj3gkfq75kceN5YwNtzufZSJuV9MiuP8M1UzMNW8NJ5EZXGwyqN11mH/Sze0OsQuzK/2e4e&#10;L7QOua+qFmadQ/uul4m0aB1ssZFjfUThaOEF/shZOO4o9K1gZNnhx9AD18iZL/aDLZ/TPHl6sGVo&#10;8lOxIj78JorT/D0WzWkZQy0EzRgtY6hMaocx+onUgRgDQW5Khp6soLdzBzzbKkotgibpeSL2dFf+&#10;XxGEzLFrxtCMIeO8bfy3ZQy1EDRjtIyh0tkdxuhnswdnDGyJIbQaQzPGg4qcTkpxrTF4Yd4dGaOW&#10;MdRC0IzRMoaqKegkCbx+UQFX7y9VStAWwKAA0gV7WS0VysKy5Y1WEuhQ1jChLKiIOwxldcsGeEJr&#10;mO3NgRRsXT4QQm54D7XahdbbmypjfmAt0RNcaEXaentT25ujyjY6grhbtfEajIEdq1cypxlDM8Yr&#10;MIbaOjVjtIyhqmY6jNEvmhlIY2CrTpfh0BOkpV3oO6olT+XxtAvd+QDTEzSG2jo1Y7SMoUqXOozR&#10;r1wajDGAvkSFqA66wYdhVcnxM+a/ddDtQUE3tXVqxmgZQ9WPdRijXz42DGO0H4RGbv9jEDpMr72S&#10;V/BK1Nb532AM8Y0A8N0Kos6h/h4I/uUN3XM47n5bxdm/AAAA//8DAFBLAwQUAAYACAAAACEA0Dhj&#10;LOAAAAAIAQAADwAAAGRycy9kb3ducmV2LnhtbEyPT0vDQBDF74LfYRnBm938McHGbEop6qkItoL0&#10;tk2mSWh2NmS3SfrtHU/29Bje8N7v5avZdGLEwbWWFISLAARSaauWagXf+/enFxDOa6p0ZwkVXNHB&#10;qri/y3VW2Ym+cNz5WnAIuUwraLzvMyld2aDRbmF7JPZOdjDa8znUshr0xOGmk1EQpNLolrih0T1u&#10;GizPu4tR8DHpaR2Hb+P2fNpcD/vk82cbolKPD/P6FYTH2f8/wx8+o0PBTEd7ocqJTsEy5SmeNQbB&#10;9nOUJCCOCqI0DkEWubwdUPwCAAD//wMAUEsBAi0AFAAGAAgAAAAhALaDOJL+AAAA4QEAABMAAAAA&#10;AAAAAAAAAAAAAAAAAFtDb250ZW50X1R5cGVzXS54bWxQSwECLQAUAAYACAAAACEAOP0h/9YAAACU&#10;AQAACwAAAAAAAAAAAAAAAAAvAQAAX3JlbHMvLnJlbHNQSwECLQAUAAYACAAAACEA4CKjM7YGAAD1&#10;QgAADgAAAAAAAAAAAAAAAAAuAgAAZHJzL2Uyb0RvYy54bWxQSwECLQAUAAYACAAAACEA0DhjLOAA&#10;AAAIAQAADwAAAAAAAAAAAAAAAAAQCQAAZHJzL2Rvd25yZXYueG1sUEsFBgAAAAAEAAQA8wAAAB0K&#10;AAAAAA==&#10;">
                <v:rect id="Rectangle 551" o:spid="_x0000_s1037" style="position:absolute;left:2325;top:11939;width:3514;height:2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CULcIA&#10;AADbAAAADwAAAGRycy9kb3ducmV2LnhtbESPQYvCMBSE7wv+h/AWvK3pFhWppqKC4EVFXfb8bJ5t&#10;afNSmljrvzfCwh6HmfmGWSx7U4uOWldaVvA9ikAQZ1aXnCv4uWy/ZiCcR9ZYWyYFT3KwTAcfC0y0&#10;ffCJurPPRYCwS1BB4X2TSOmyggy6kW2Ig3ezrUEfZJtL3eIjwE0t4yiaSoMlh4UCG9oUlFXnu1Ew&#10;O8b5uLZm/XuYVH5/fXbMJ6nU8LNfzUF46v1/+K+90wriKby/hB8g0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cJQtwgAAANsAAAAPAAAAAAAAAAAAAAAAAJgCAABkcnMvZG93&#10;bnJldi54bWxQSwUGAAAAAAQABAD1AAAAhwMAAAAA&#10;">
                  <v:textbox inset="5.85pt,.7pt,5.85pt,.7pt"/>
                </v:rect>
                <v:rect id="Rectangle 552" o:spid="_x0000_s1038" style="position:absolute;left:4365;top:13254;width:730;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UZcYA&#10;AADbAAAADwAAAGRycy9kb3ducmV2LnhtbESPQWvCQBSE74X+h+UJvdWNgjZEVyktogc9NFqLt2f2&#10;NQnNvg27W43++q5Q8DjMzDfMdN6ZRpzI+dqygkE/AUFcWF1zqWC3XTynIHxA1thYJgUX8jCfPT5M&#10;MdP2zB90ykMpIoR9hgqqENpMSl9UZND3bUscvW/rDIYoXSm1w3OEm0YOk2QsDdYcFyps6a2i4if/&#10;NQqODtP16LDYp7vlV34w+6vZfL4r9dTrXicgAnXhHv5vr7SC4QvcvsQf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UZcYAAADbAAAADwAAAAAAAAAAAAAAAACYAgAAZHJz&#10;L2Rvd25yZXYueG1sUEsFBgAAAAAEAAQA9QAAAIsDAAAAAA==&#10;" fillcolor="#d8d8d8" strokecolor="#404040">
                  <v:textbox inset="5.85pt,.7pt,5.85pt,.7pt"/>
                </v:rect>
                <v:rect id="Rectangle 553" o:spid="_x0000_s1039" style="position:absolute;left:4365;top:13819;width:73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I52r0A&#10;AADbAAAADwAAAGRycy9kb3ducmV2LnhtbERPzYrCMBC+C75DGMGbpiq71GoUWVjQ2676AEMzNsVm&#10;EpJs7b69OQgeP77/7X6wnegpxNaxgsW8AEFcO91yo+B6+Z6VIGJC1tg5JgX/FGG/G4+2WGn34F/q&#10;z6kROYRjhQpMSr6SMtaGLMa588SZu7lgMWUYGqkDPnK47eSyKD6lxZZzg0FPX4bq+/nPKuByXcq1&#10;N6egP1aL4ecqj973Sk0nw2EDItGQ3uKX+6gVLPPY/CX/ALl7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eI52r0AAADbAAAADwAAAAAAAAAAAAAAAACYAgAAZHJzL2Rvd25yZXYu&#10;eG1sUEsFBgAAAAAEAAQA9QAAAIIDAAAAAA==&#10;" fillcolor="#a5a5a5" strokecolor="#404040">
                  <v:textbox inset="5.85pt,.7pt,5.85pt,.7pt"/>
                </v:rect>
                <v:shapetype id="_x0000_t202" coordsize="21600,21600" o:spt="202" path="m,l,21600r21600,l21600,xe">
                  <v:stroke joinstyle="miter"/>
                  <v:path gradientshapeok="t" o:connecttype="rect"/>
                </v:shapetype>
                <v:shape id="Text Box 554" o:spid="_x0000_s1040" type="#_x0000_t202" style="position:absolute;left:2383;top:12042;width:1728;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w8QA&#10;AADbAAAADwAAAGRycy9kb3ducmV2LnhtbESPQWvCQBSE74L/YXmCN90oWDR1lSJYPAii8eLtkX3N&#10;ps2+jdmtif76riD0OMzMN8xy3dlK3KjxpWMFk3ECgjh3uuRCwTnbjuYgfEDWWDkmBXfysF71e0tM&#10;tWv5SLdTKESEsE9RgQmhTqX0uSGLfuxq4uh9ucZiiLIppG6wjXBbyWmSvEmLJccFgzVtDOU/p1+r&#10;YHf+vBxaf822DyNni8v1e1+0mVLDQffxDiJQF/7Dr/ZOK5gu4Pk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vv8PEAAAA2wAAAA8AAAAAAAAAAAAAAAAAmAIAAGRycy9k&#10;b3ducmV2LnhtbFBLBQYAAAAABAAEAPUAAACJAwAAAAA=&#10;" strokecolor="white">
                  <v:textbox inset="5.85pt,.7pt,5.85pt,.7pt">
                    <w:txbxContent>
                      <w:p w:rsidR="00C04E2D" w:rsidRDefault="00C04E2D" w:rsidP="00C04E2D">
                        <w:pPr>
                          <w:rPr>
                            <w:rFonts w:ascii="ＭＳ Ｐゴシック" w:eastAsia="ＭＳ Ｐゴシック" w:hAnsi="ＭＳ Ｐゴシック"/>
                            <w:sz w:val="12"/>
                            <w:szCs w:val="12"/>
                          </w:rPr>
                        </w:pPr>
                        <w:r>
                          <w:rPr>
                            <w:rFonts w:ascii="ＭＳ Ｐゴシック" w:eastAsia="ＭＳ Ｐゴシック" w:hAnsi="ＭＳ Ｐゴシック" w:hint="eastAsia"/>
                            <w:sz w:val="12"/>
                            <w:szCs w:val="12"/>
                          </w:rPr>
                          <w:t>エネルギーバランス図の例</w:t>
                        </w:r>
                      </w:p>
                    </w:txbxContent>
                  </v:textbox>
                </v:shape>
                <v:shapetype id="_x0000_t32" coordsize="21600,21600" o:spt="32" o:oned="t" path="m,l21600,21600e" filled="f">
                  <v:path arrowok="t" fillok="f" o:connecttype="none"/>
                  <o:lock v:ext="edit" shapetype="t"/>
                </v:shapetype>
                <v:shape id="AutoShape 555" o:spid="_x0000_s1041" type="#_x0000_t32" style="position:absolute;left:2821;top:12439;width:0;height:20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PAG8AAAADbAAAADwAAAGRycy9kb3ducmV2LnhtbERPy4rCMBTdC/5DuIIb0VQHxlobxRkQ&#10;ZHajIi4vze0Dm5vSpLX+vVkMzPJw3ul+MLXoqXWVZQXLRQSCOLO64kLB9XKcxyCcR9ZYWyYFL3Kw&#10;341HKSbaPvmX+rMvRAhhl6CC0vsmkdJlJRl0C9sQBy63rUEfYFtI3eIzhJtarqLoUxqsODSU2NB3&#10;Sdnj3BkFXf0zu3Q3v+yLr36dx5v4PtydUtPJcNiC8DT4f/Gf+6QVfIT14Uv4AXL3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3TwBvAAAAA2wAAAA8AAAAAAAAAAAAAAAAA&#10;oQIAAGRycy9kb3ducmV2LnhtbFBLBQYAAAAABAAEAPkAAACOAwAAAAA=&#10;" strokeweight="1pt"/>
                <v:shape id="AutoShape 556" o:spid="_x0000_s1042" type="#_x0000_t32" style="position:absolute;left:2587;top:14257;width:29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9lgMMAAADbAAAADwAAAGRycy9kb3ducmV2LnhtbESPQYvCMBSE7wv+h/CEvSyaVmGt1Sgq&#10;LIi3VRGPj+bZFpuX0qS1++83guBxmJlvmOW6N5XoqHGlZQXxOAJBnFldcq7gfPoZJSCcR9ZYWSYF&#10;f+RgvRp8LDHV9sG/1B19LgKEXYoKCu/rVEqXFWTQjW1NHLybbQz6IJtc6gYfAW4qOYmib2mw5LBQ&#10;YE27grL7sTUK2urwdWovPu7ybTe7JfPk2l+dUp/DfrMA4an37/CrvdcKpjE8v4Qf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fZYDDAAAA2wAAAA8AAAAAAAAAAAAA&#10;AAAAoQIAAGRycy9kb3ducmV2LnhtbFBLBQYAAAAABAAEAPkAAACRAwAAAAA=&#10;" strokeweight="1pt"/>
                <v:rect id="Rectangle 557" o:spid="_x0000_s1043" style="position:absolute;left:3277;top:14049;width:730;height:2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OY7cEA&#10;AADbAAAADwAAAGRycy9kb3ducmV2LnhtbESP3WoCMRSE7wu+QziF3tWsSmVdjSIFQe/qzwMcNsfN&#10;0s1JSNJ1fftGELwcZuYbZrUZbCd6CrF1rGAyLkAQ10633Ci4nHefJYiYkDV2jknBnSJs1qO3FVba&#10;3fhI/Sk1IkM4VqjApOQrKWNtyGIcO0+cvasLFlOWoZE64C3DbSenRTGXFlvOCwY9fRuqf09/VgGX&#10;i1IuvDkE/TWbDD8Xufe+V+rjfdguQSQa0iv8bO+1gtkUHl/y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3TmO3BAAAA2wAAAA8AAAAAAAAAAAAAAAAAmAIAAGRycy9kb3du&#10;cmV2LnhtbFBLBQYAAAAABAAEAPUAAACGAwAAAAA=&#10;" fillcolor="#a5a5a5" strokecolor="#404040">
                  <v:textbox inset="5.85pt,.7pt,5.85pt,.7pt"/>
                </v:rect>
                <v:rect id="Rectangle 558" o:spid="_x0000_s1044" style="position:absolute;left:3277;top:13254;width:730;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0Eu8YA&#10;AADbAAAADwAAAGRycy9kb3ducmV2LnhtbESPT2vCQBTE7wW/w/IEb3VjpSVEV5EWaQ/tofEf3p7Z&#10;ZxLMvg27q6b99F2h4HGYmd8w03lnGnEh52vLCkbDBARxYXXNpYL1avmYgvABWWNjmRT8kIf5rPcw&#10;xUzbK3/TJQ+liBD2GSqoQmgzKX1RkUE/tC1x9I7WGQxRulJqh9cIN418SpIXabDmuFBhS68VFaf8&#10;bBQcHKafz/vlNl2/7/K92f6ar82bUoN+t5iACNSFe/i//aEVjMdw+x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0Eu8YAAADbAAAADwAAAAAAAAAAAAAAAACYAgAAZHJz&#10;L2Rvd25yZXYueG1sUEsFBgAAAAAEAAQA9QAAAIsDAAAAAA==&#10;" fillcolor="#d8d8d8" strokecolor="#404040">
                  <v:textbox inset="5.85pt,.7pt,5.85pt,.7pt"/>
                </v:rect>
                <v:rect id="Rectangle 559" o:spid="_x0000_s1045" style="position:absolute;left:3277;top:12585;width:730;height: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nD0MMA&#10;AADbAAAADwAAAGRycy9kb3ducmV2LnhtbESPQWvCQBSE7wX/w/IEL6VuNLWW6CqlUNBjo+L1NfvM&#10;RrNvQ3Yb4793CwWPw8x8wyzXva1FR62vHCuYjBMQxIXTFZcK9ruvl3cQPiBrrB2Tght5WK8GT0vM&#10;tLvyN3V5KEWEsM9QgQmhyaT0hSGLfuwa4uidXGsxRNmWUrd4jXBby2mSvEmLFccFgw19Giou+a9V&#10;UG0v8zS33flgzrPn8kRHxp9UqdGw/1iACNSHR/i/vdEK0lf4+x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jnD0MMAAADbAAAADwAAAAAAAAAAAAAAAACYAgAAZHJzL2Rv&#10;d25yZXYueG1sUEsFBgAAAAAEAAQA9QAAAIgDAAAAAA==&#10;" strokecolor="#404040">
                  <v:textbox inset="5.85pt,.7pt,5.85pt,.7pt"/>
                </v:rect>
                <v:shape id="Text Box 560" o:spid="_x0000_s1046" type="#_x0000_t202" style="position:absolute;left:3337;top:12774;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eW8QA&#10;AADbAAAADwAAAGRycy9kb3ducmV2LnhtbESPQWvCQBSE70L/w/IKvekmLRWJbkQKAemh0Ki0x0f2&#10;mazNvg3ZrUZ/vSsIHoeZ+YZZLAfbiiP13jhWkE4SEMSV04ZrBdtNMZ6B8AFZY+uYFJzJwzJ/Gi0w&#10;0+7E33QsQy0ihH2GCpoQukxKXzVk0U9cRxy9vesthij7WuoeTxFuW/maJFNp0XBcaLCjj4aqv/Lf&#10;KjCF9Lu9Dl9paexFHorfz9XPWqmX52E1BxFoCI/wvb3WCt7e4fYl/gCZ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6XlvEAAAA2wAAAA8AAAAAAAAAAAAAAAAAmAIAAGRycy9k&#10;b3ducmV2LnhtbFBLBQYAAAAABAAEAPUAAACJAwAAAAA=&#10;" fill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100kl</w:t>
                        </w:r>
                      </w:p>
                    </w:txbxContent>
                  </v:textbox>
                </v:shape>
                <v:shape id="Text Box 561" o:spid="_x0000_s1047" type="#_x0000_t202" style="position:absolute;left:3337;top:13523;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a2ecMA&#10;AADbAAAADwAAAGRycy9kb3ducmV2LnhtbESP0YrCMBRE34X9h3CFfZE1VaEr1SgiCKs+tbsfcG2u&#10;bbG56TbR1r83guDjMDNnmOW6N7W4Uesqywom4wgEcW51xYWCv9/d1xyE88gaa8uk4E4O1quPwRIT&#10;bTtO6Zb5QgQIuwQVlN43iZQuL8mgG9uGOHhn2xr0QbaF1C12AW5qOY2iWBqsOCyU2NC2pPySXY2C&#10;5tCNNvv/SZzRdH5Oj6fvXZYelfoc9psFCE+9f4df7R+tYBbD80v4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a2ec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120kl</w:t>
                        </w:r>
                      </w:p>
                    </w:txbxContent>
                  </v:textbox>
                </v:shape>
                <v:shape id="Text Box 562" o:spid="_x0000_s1048" type="#_x0000_t202" style="position:absolute;left:3219;top:14084;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oT4sMA&#10;AADbAAAADwAAAGRycy9kb3ducmV2LnhtbESP0YrCMBRE3xf8h3AXfFk0VcFK1ygiCLo+tfoBd5tr&#10;W7a5qU209e83guDjMDNnmOW6N7W4U+sqywom4wgEcW51xYWC82k3WoBwHlljbZkUPMjBejX4WGKi&#10;bccp3TNfiABhl6CC0vsmkdLlJRl0Y9sQB+9iW4M+yLaQusUuwE0tp1E0lwYrDgslNrQtKf/LbkZB&#10;89N9bQ7XyTyj6eKSHn/jXZYelRp+9ptvEJ56/w6/2nutYBbD80v4AX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oT4s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30kl</w:t>
                        </w:r>
                      </w:p>
                    </w:txbxContent>
                  </v:textbox>
                </v:shape>
                <v:shape id="Text Box 563" o:spid="_x0000_s1049" type="#_x0000_t202" style="position:absolute;left:3219;top:14303;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WHkL8A&#10;AADbAAAADwAAAGRycy9kb3ducmV2LnhtbERPzYrCMBC+C75DGMGLaKqCSjWKCMKqp1YfYGzGtthM&#10;apO19e3NYWGPH9//ZteZSrypcaVlBdNJBII4s7rkXMHtehyvQDiPrLGyTAo+5GC37fc2GGvbckLv&#10;1OcihLCLUUHhfR1L6bKCDLqJrYkD97CNQR9gk0vdYBvCTSVnUbSQBksODQXWdCgoe6a/RkF9bkf7&#10;02u6SGm2eiSX+/KYJhelhoNuvwbhqfP/4j/3j1YwD2PDl/AD5PY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dYeQvwAAANsAAAAPAAAAAAAAAAAAAAAAAJgCAABkcnMvZG93bnJl&#10;di54bWxQSwUGAAAAAAQABAD1AAAAhAM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導入前</w:t>
                        </w:r>
                      </w:p>
                    </w:txbxContent>
                  </v:textbox>
                </v:shape>
                <v:rect id="Rectangle 564" o:spid="_x0000_s1050" style="position:absolute;left:4365;top:12877;width:730;height: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sTsMA&#10;AADbAAAADwAAAGRycy9kb3ducmV2LnhtbESPQWvCQBSE7wX/w/IEL6VuNNTa6CqlUNBjo+L1NfvM&#10;RrNvQ3Yb4793CwWPw8x8wyzXva1FR62vHCuYjBMQxIXTFZcK9ruvlzkIH5A11o5JwY08rFeDpyVm&#10;2l35m7o8lCJC2GeowITQZFL6wpBFP3YNcfROrrUYomxLqVu8Rrit5TRJZtJixXHBYEOfhopL/msV&#10;VNvLW5rb7nww59fn8kRHxp9UqdGw/1iACNSHR/i/vdEK0nf4+x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hsTsMAAADbAAAADwAAAAAAAAAAAAAAAACYAgAAZHJzL2Rv&#10;d25yZXYueG1sUEsFBgAAAAAEAAQA9QAAAIgDAAAAAA==&#10;" strokecolor="#404040">
                  <v:textbox inset="5.85pt,.7pt,5.85pt,.7pt"/>
                </v:rect>
                <v:shape id="Text Box 565" o:spid="_x0000_s1051" type="#_x0000_t202" style="position:absolute;left:4425;top:12931;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X4678A&#10;AADbAAAADwAAAGRycy9kb3ducmV2LnhtbERPzYrCMBC+C75DGMGLaKqISjWKCMKqp1YfYGzGtthM&#10;apO19e3NYWGPH9//ZteZSrypcaVlBdNJBII4s7rkXMHtehyvQDiPrLGyTAo+5GC37fc2GGvbckLv&#10;1OcihLCLUUHhfR1L6bKCDLqJrYkD97CNQR9gk0vdYBvCTSVnUbSQBksODQXWdCgoe6a/RkF9bkf7&#10;02u6SGm2eiSX+/KYJhelhoNuvwbhqfP/4j/3j1YwD+vDl/AD5PY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BfjrvwAAANsAAAAPAAAAAAAAAAAAAAAAAJgCAABkcnMvZG93bnJl&#10;di54bWxQSwUGAAAAAAQABAD1AAAAhAM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60kl</w:t>
                        </w:r>
                      </w:p>
                    </w:txbxContent>
                  </v:textbox>
                </v:shape>
                <v:shape id="Text Box 566" o:spid="_x0000_s1052" type="#_x0000_t202" style="position:absolute;left:4425;top:13402;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ldcMMA&#10;AADbAAAADwAAAGRycy9kb3ducmV2LnhtbESP0YrCMBRE3xf8h3AFXxZNK+JKNYosCLo+tesHXJtr&#10;W2xuapO19e83guDjMDNnmNWmN7W4U+sqywriSQSCOLe64kLB6Xc3XoBwHlljbZkUPMjBZj34WGGi&#10;bccp3TNfiABhl6CC0vsmkdLlJRl0E9sQB+9iW4M+yLaQusUuwE0tp1E0lwYrDgslNvRdUn7N/oyC&#10;5qf73B5u8Tyj6eKSHs9fuyw9KjUa9tslCE+9f4df7b1WMIvh+S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ldcM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90kl</w:t>
                        </w:r>
                      </w:p>
                    </w:txbxContent>
                  </v:textbox>
                </v:shape>
                <v:shape id="Text Box 567" o:spid="_x0000_s1053" type="#_x0000_t202" style="position:absolute;left:4307;top:13966;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vDB8MA&#10;AADbAAAADwAAAGRycy9kb3ducmV2LnhtbESP0YrCMBRE3xf8h3AFXxZNLeJKNYosCLo+tesHXJtr&#10;W2xuapO19e83guDjMDNnmNWmN7W4U+sqywqmkwgEcW51xYWC0+9uvADhPLLG2jIpeJCDzXrwscJE&#10;245Tume+EAHCLkEFpfdNIqXLSzLoJrYhDt7FtgZ9kG0hdYtdgJtaxlE0lwYrDgslNvRdUn7N/oyC&#10;5qf73B5u03lG8eKSHs9fuyw9KjUa9tslCE+9f4df7b1WMIvh+S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JvDB8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50kl</w:t>
                        </w:r>
                      </w:p>
                    </w:txbxContent>
                  </v:textbox>
                </v:shape>
                <v:shape id="Text Box 568" o:spid="_x0000_s1054" type="#_x0000_t202" style="position:absolute;left:4302;top:14303;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dmnMQA&#10;AADbAAAADwAAAGRycy9kb3ducmV2LnhtbESP3YrCMBSE74V9h3CEvRFN/UGlaxQRhFWv2t0HONsc&#10;22Jz0m2irW9vBMHLYWa+YVabzlTiRo0rLSsYjyIQxJnVJecKfn/2wyUI55E1VpZJwZ0cbNYfvRXG&#10;2rac0C31uQgQdjEqKLyvYyldVpBBN7I1cfDOtjHog2xyqRtsA9xUchJFc2mw5LBQYE27grJLejUK&#10;6mM72B7+x/OUJstzcvpb7NPkpNRnv9t+gfDU+Xf41f7WCm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XZpzEAAAA2wAAAA8AAAAAAAAAAAAAAAAAmAIAAGRycy9k&#10;b3ducmV2LnhtbFBLBQYAAAAABAAEAPUAAACJAw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導入後</w:t>
                        </w:r>
                      </w:p>
                    </w:txbxContent>
                  </v:textbox>
                </v:shape>
                <v:shape id="Text Box 569" o:spid="_x0000_s1055" type="#_x0000_t202" style="position:absolute;left:2304;top:12539;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7+6MMA&#10;AADbAAAADwAAAGRycy9kb3ducmV2LnhtbESP0YrCMBRE34X9h3AX9kU0VcQt1SiyILj61LofcG2u&#10;bbG56TbR1r83guDjMDNnmOW6N7W4Uesqywom4wgEcW51xYWCv+N2FINwHlljbZkU3MnBevUxWGKi&#10;bccp3TJfiABhl6CC0vsmkdLlJRl0Y9sQB+9sW4M+yLaQusUuwE0tp1E0lwYrDgslNvRTUn7JrkZB&#10;s++Gm9//yTyjaXxOD6fvbZYelPr67DcLEJ56/w6/2jutYDaD55fw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7+6MMAAADbAAAADwAAAAAAAAAAAAAAAACYAgAAZHJzL2Rv&#10;d25yZXYueG1sUEsFBgAAAAAEAAQA9QAAAIgDAAAAAA==&#10;" filled="f" stroked="f" strokecolor="white">
                  <v:textbox inset="5.85pt,.7pt,5.85pt,.7pt">
                    <w:txbxContent>
                      <w:p w:rsidR="00C04E2D" w:rsidRDefault="00C04E2D" w:rsidP="00C04E2D">
                        <w:pPr>
                          <w:spacing w:line="120" w:lineRule="exact"/>
                          <w:jc w:val="left"/>
                          <w:rPr>
                            <w:rFonts w:ascii="ＭＳ ゴシック" w:eastAsia="ＭＳ ゴシック" w:hAnsi="ＭＳ ゴシック"/>
                            <w:sz w:val="12"/>
                            <w:szCs w:val="12"/>
                          </w:rPr>
                        </w:pPr>
                        <w:r>
                          <w:rPr>
                            <w:rFonts w:ascii="ＭＳ ゴシック" w:eastAsia="ＭＳ ゴシック" w:hAnsi="ＭＳ ゴシック" w:hint="eastAsia"/>
                            <w:sz w:val="12"/>
                            <w:szCs w:val="12"/>
                          </w:rPr>
                          <w:t>使用量</w:t>
                        </w:r>
                      </w:p>
                    </w:txbxContent>
                  </v:textbox>
                </v:shape>
              </v:group>
            </w:pict>
          </mc:Fallback>
        </mc:AlternateContent>
      </w:r>
    </w:p>
    <w:p w:rsidR="00C04E2D" w:rsidRDefault="00C04E2D" w:rsidP="00C04E2D">
      <w:pPr>
        <w:pStyle w:val="a3"/>
        <w:rPr>
          <w:rFonts w:ascii="ＭＳ 明朝" w:hAnsi="ＭＳ 明朝"/>
        </w:rPr>
      </w:pPr>
    </w:p>
    <w:p w:rsidR="00C04E2D" w:rsidRDefault="00C04E2D" w:rsidP="00C04E2D"/>
    <w:p w:rsidR="00C04E2D" w:rsidRDefault="00C04E2D" w:rsidP="00C04E2D"/>
    <w:p w:rsidR="00C04E2D" w:rsidRDefault="00C04E2D" w:rsidP="00C04E2D"/>
    <w:p w:rsidR="00C04E2D" w:rsidRDefault="00DC19C4" w:rsidP="00C04E2D">
      <w:r>
        <w:rPr>
          <w:rFonts w:hint="eastAsia"/>
          <w:noProof/>
        </w:rPr>
        <mc:AlternateContent>
          <mc:Choice Requires="wps">
            <w:drawing>
              <wp:anchor distT="0" distB="0" distL="114300" distR="114300" simplePos="0" relativeHeight="251674624" behindDoc="0" locked="0" layoutInCell="1" allowOverlap="1">
                <wp:simplePos x="0" y="0"/>
                <wp:positionH relativeFrom="column">
                  <wp:posOffset>3183255</wp:posOffset>
                </wp:positionH>
                <wp:positionV relativeFrom="paragraph">
                  <wp:posOffset>152400</wp:posOffset>
                </wp:positionV>
                <wp:extent cx="2371725" cy="372745"/>
                <wp:effectExtent l="0" t="0" r="0" b="0"/>
                <wp:wrapNone/>
                <wp:docPr id="24" name="AutoShape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72745"/>
                        </a:xfrm>
                        <a:prstGeom prst="wedgeRectCallout">
                          <a:avLst>
                            <a:gd name="adj1" fmla="val -81056"/>
                            <a:gd name="adj2" fmla="val -72829"/>
                          </a:avLst>
                        </a:prstGeom>
                        <a:solidFill>
                          <a:srgbClr val="FFFFFF"/>
                        </a:solidFill>
                        <a:ln w="9525">
                          <a:solidFill>
                            <a:srgbClr val="FF0000"/>
                          </a:solidFill>
                          <a:miter lim="800000"/>
                          <a:headEnd/>
                          <a:tailEnd/>
                        </a:ln>
                      </wps:spPr>
                      <wps:txbx>
                        <w:txbxContent>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例えば、電気・ガス・重油の使用量の変化や、</w:t>
                            </w:r>
                          </w:p>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入熱と出熱のバランス等。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1" o:spid="_x0000_s1056" type="#_x0000_t61" style="position:absolute;left:0;text-align:left;margin-left:250.65pt;margin-top:12pt;width:186.75pt;height:29.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7C4VQIAAK8EAAAOAAAAZHJzL2Uyb0RvYy54bWysVG1v0zAQ/o7Ef7D8fUuTrUtbLZ2mjiGk&#10;ARODH+DaTmKwfcZ2m45fz9lNtw6QkBD5YPl8d8+9PHe5vNoZTbbSBwW2oeXphBJpOQhlu4Z++Xx7&#10;MqMkRGYF02BlQx9loFfL168uB7eQFfSghfQEQWxYDK6hfYxuURSB99KwcApOWlS24A2LKPquEJ4N&#10;iG50UU0mF8UAXjgPXIaArzd7JV1m/LaVPH5s2yAj0Q3F3GI+fT7X6SyWl2zReeZ6xcc02D9kYZiy&#10;GPQJ6oZFRjZe/QZlFPcQoI2nHEwBbau4zDVgNeXkl2oeeuZkrgWbE9xTm8L/g+UftveeKNHQ6pwS&#10;ywxydL2JkEOTaV2mDg0uLNDwwd37VGNwd8C/BWJh1TPbyWvvYeglE5hXti9eOCQhoCtZD+9BID5D&#10;/NysXetNAsQ2kF3m5PGJE7mLhONjdVaXdTWlhKPurK7q82lKqWCLg7fzIb6VYEi6NHSQopOfkPgV&#10;0xo2MUdi27sQMz9iLJKJryUlrdFI95ZpcjIrJ9OLcR6OjKoXRnU1q+Zj/BETMzlkkJsDWolbpXUW&#10;fLdeaU8wQENv8zc6h2MzbcnQ0PkUy/wbxAS/P0EYFXGPtDINnSWbcbITK2+syFMemdL7O6asLfbw&#10;wMye4bhb7/IklLnCpFyDeETiPOz3BvccLz34H5QMuDMNDd83zEtK9DuL5Nfn1RyZilmYzea4cP5Y&#10;sT5SMMsRqKGRkv11FfdruXFedT3GKXMzLKRxbFVMpD/nNAq4FXkWxg1Oa3csZ6vn/8zyJwAAAP//&#10;AwBQSwMEFAAGAAgAAAAhAPep1yzgAAAACQEAAA8AAABkcnMvZG93bnJldi54bWxMj8FOwzAMhu9I&#10;vENkJG4sbRlsKk2nUTEJ7TBpgwPc0sa01RqnarKtfXu8E9xs+dPv789Wo+3EGQffOlIQzyIQSJUz&#10;LdUKPj82D0sQPmgyunOECib0sMpvbzKdGnehPZ4PoRYcQj7VCpoQ+lRKXzVotZ+5HolvP26wOvA6&#10;1NIM+sLhtpNJFD1Lq1viD43usWiwOh5OVoF/m/p6H9vpvd19b77kVGzL10Kp+7tx/QIi4Bj+YLjq&#10;szrk7FS6ExkvOgVPUfzIqIJkzp0YWC7m3KXkIVmAzDP5v0H+CwAA//8DAFBLAQItABQABgAIAAAA&#10;IQC2gziS/gAAAOEBAAATAAAAAAAAAAAAAAAAAAAAAABbQ29udGVudF9UeXBlc10ueG1sUEsBAi0A&#10;FAAGAAgAAAAhADj9If/WAAAAlAEAAAsAAAAAAAAAAAAAAAAALwEAAF9yZWxzLy5yZWxzUEsBAi0A&#10;FAAGAAgAAAAhAKKrsLhVAgAArwQAAA4AAAAAAAAAAAAAAAAALgIAAGRycy9lMm9Eb2MueG1sUEsB&#10;Ai0AFAAGAAgAAAAhAPep1yzgAAAACQEAAA8AAAAAAAAAAAAAAAAArwQAAGRycy9kb3ducmV2Lnht&#10;bFBLBQYAAAAABAAEAPMAAAC8BQAAAAA=&#10;" adj="-6708,-4931" strokecolor="red">
                <v:textbox inset="5.85pt,.7pt,5.85pt,.7pt">
                  <w:txbxContent>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例えば、電気・ガス・重油の使用量の変化や、</w:t>
                      </w:r>
                    </w:p>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入熱と出熱のバランス等。</w:t>
                      </w:r>
                    </w:p>
                  </w:txbxContent>
                </v:textbox>
              </v:shape>
            </w:pict>
          </mc:Fallback>
        </mc:AlternateContent>
      </w:r>
    </w:p>
    <w:p w:rsidR="00C04E2D" w:rsidRDefault="00C04E2D" w:rsidP="00C04E2D"/>
    <w:p w:rsidR="00C04E2D" w:rsidRDefault="00C04E2D" w:rsidP="00451514">
      <w:pPr>
        <w:rPr>
          <w:rFonts w:ascii="ＭＳ 明朝" w:hAnsi="ＭＳ 明朝"/>
        </w:rPr>
      </w:pPr>
    </w:p>
    <w:p w:rsidR="00C04E2D" w:rsidRDefault="00C04E2D" w:rsidP="00451514">
      <w:pPr>
        <w:rPr>
          <w:rFonts w:ascii="ＭＳ 明朝" w:hAnsi="ＭＳ 明朝"/>
        </w:rPr>
      </w:pPr>
    </w:p>
    <w:p w:rsidR="003764EA" w:rsidRDefault="003764EA" w:rsidP="00451514">
      <w:pPr>
        <w:rPr>
          <w:rFonts w:ascii="ＭＳ 明朝" w:hAnsi="ＭＳ 明朝"/>
        </w:rPr>
      </w:pPr>
    </w:p>
    <w:p w:rsidR="003764EA" w:rsidRPr="00C04E2D" w:rsidRDefault="003764EA" w:rsidP="00451514">
      <w:pPr>
        <w:rPr>
          <w:rFonts w:ascii="ＭＳ 明朝" w:hAnsi="ＭＳ 明朝"/>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04E2D">
        <w:rPr>
          <w:rFonts w:ascii="ＭＳ 明朝" w:hAnsi="ＭＳ 明朝" w:hint="eastAsia"/>
        </w:rPr>
        <w:t>４</w:t>
      </w:r>
      <w:r w:rsidR="00451514" w:rsidRPr="003D3703">
        <w:rPr>
          <w:rFonts w:ascii="ＭＳ 明朝" w:hAnsi="ＭＳ 明朝" w:hint="eastAsia"/>
        </w:rPr>
        <w:t>）</w:t>
      </w:r>
      <w:r w:rsidR="003D3703" w:rsidRPr="003D3703">
        <w:rPr>
          <w:rFonts w:ascii="ＭＳ 明朝" w:hAnsi="ＭＳ 明朝" w:hint="eastAsia"/>
        </w:rPr>
        <w:t>設備導入後の</w:t>
      </w:r>
      <w:r w:rsidR="003B5A00">
        <w:rPr>
          <w:rFonts w:ascii="ＭＳ 明朝" w:hAnsi="ＭＳ 明朝" w:hint="eastAsia"/>
        </w:rPr>
        <w:t>省エネルギー量</w:t>
      </w:r>
      <w:r w:rsidR="003D3703" w:rsidRPr="003D3703">
        <w:rPr>
          <w:rFonts w:ascii="ＭＳ 明朝" w:hAnsi="ＭＳ 明朝" w:hint="eastAsia"/>
        </w:rPr>
        <w:t>の実測方法、確認方法</w:t>
      </w:r>
    </w:p>
    <w:p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3B5A00">
        <w:rPr>
          <w:rFonts w:ascii="ＭＳ 明朝" w:hAnsi="ＭＳ 明朝" w:hint="eastAsia"/>
          <w:sz w:val="18"/>
        </w:rPr>
        <w:t>省エネルギー</w:t>
      </w:r>
      <w:r w:rsidRPr="003D3703">
        <w:rPr>
          <w:rFonts w:ascii="ＭＳ 明朝" w:hAnsi="ＭＳ 明朝" w:hint="eastAsia"/>
          <w:sz w:val="18"/>
        </w:rPr>
        <w:t>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745E6F" w:rsidRPr="003D3703" w:rsidRDefault="00B01853" w:rsidP="00B01853">
      <w:pPr>
        <w:ind w:leftChars="564" w:left="1077"/>
        <w:rPr>
          <w:rFonts w:ascii="ＭＳ 明朝" w:hAnsi="ＭＳ 明朝"/>
          <w:color w:val="0000CC"/>
        </w:rPr>
      </w:pPr>
      <w:r>
        <w:rPr>
          <w:rFonts w:ascii="ＭＳ 明朝" w:hAnsi="ＭＳ 明朝" w:hint="eastAsia"/>
          <w:color w:val="0000CC"/>
        </w:rPr>
        <w:t>ＥＭＳにより、○○の領域のエネルギー使用量を</w:t>
      </w:r>
      <w:r w:rsidR="0006130A">
        <w:rPr>
          <w:rFonts w:ascii="ＭＳ 明朝" w:hAnsi="ＭＳ 明朝" w:hint="eastAsia"/>
          <w:color w:val="0000CC"/>
        </w:rPr>
        <w:t>実測、</w:t>
      </w:r>
      <w:r>
        <w:rPr>
          <w:rFonts w:ascii="ＭＳ 明朝" w:hAnsi="ＭＳ 明朝" w:hint="eastAsia"/>
          <w:color w:val="0000CC"/>
        </w:rPr>
        <w:t>そしてＥＭＳによる制御の記録から、</w:t>
      </w:r>
      <w:r w:rsidR="003B5A00">
        <w:rPr>
          <w:rFonts w:ascii="ＭＳ 明朝" w:hAnsi="ＭＳ 明朝" w:hint="eastAsia"/>
          <w:color w:val="0000CC"/>
        </w:rPr>
        <w:t>省エネルギー量を</w:t>
      </w:r>
      <w:r w:rsidR="00745E6F">
        <w:rPr>
          <w:rFonts w:ascii="ＭＳ 明朝" w:hAnsi="ＭＳ 明朝" w:hint="eastAsia"/>
          <w:color w:val="0000CC"/>
        </w:rPr>
        <w:t>算出。</w:t>
      </w:r>
    </w:p>
    <w:p w:rsidR="003D3703" w:rsidRPr="003D3703" w:rsidRDefault="00DC19C4" w:rsidP="003D3703">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p w:rsidR="00CA021A" w:rsidRPr="003D3703" w:rsidRDefault="00CA021A" w:rsidP="00DC19C4"/>
    <w:p w:rsidR="003764EA" w:rsidRDefault="003764EA" w:rsidP="00AB379B"/>
    <w:p w:rsidR="003764EA" w:rsidRDefault="003764EA" w:rsidP="00AB379B"/>
    <w:p w:rsidR="003764EA" w:rsidRDefault="003764EA" w:rsidP="00AB379B"/>
    <w:p w:rsidR="003764EA" w:rsidRDefault="003764EA" w:rsidP="00AB379B"/>
    <w:p w:rsidR="003764EA" w:rsidRDefault="003764EA" w:rsidP="00AB379B"/>
    <w:p w:rsidR="00674DDD" w:rsidRDefault="00DC19C4" w:rsidP="00AB379B">
      <w:r>
        <w:rPr>
          <w:rFonts w:ascii="ＭＳ 明朝" w:hAnsi="ＭＳ 明朝" w:hint="eastAsia"/>
          <w:noProof/>
          <w:color w:val="0000FF"/>
        </w:rPr>
        <mc:AlternateContent>
          <mc:Choice Requires="wps">
            <w:drawing>
              <wp:anchor distT="0" distB="0" distL="114300" distR="114300" simplePos="0" relativeHeight="251649024" behindDoc="0" locked="0" layoutInCell="1" allowOverlap="1">
                <wp:simplePos x="0" y="0"/>
                <wp:positionH relativeFrom="column">
                  <wp:posOffset>4232275</wp:posOffset>
                </wp:positionH>
                <wp:positionV relativeFrom="paragraph">
                  <wp:posOffset>22225</wp:posOffset>
                </wp:positionV>
                <wp:extent cx="1619250" cy="974090"/>
                <wp:effectExtent l="0" t="0" r="0" b="0"/>
                <wp:wrapNone/>
                <wp:docPr id="22" name="AutoShape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9250" cy="974090"/>
                        </a:xfrm>
                        <a:prstGeom prst="wedgeRectCallout">
                          <a:avLst>
                            <a:gd name="adj1" fmla="val -66199"/>
                            <a:gd name="adj2" fmla="val -815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w:t>
                            </w:r>
                            <w:r w:rsidR="00FF3D0C">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4" o:spid="_x0000_s1057" type="#_x0000_t61" style="position:absolute;left:0;text-align:left;margin-left:333.25pt;margin-top:1.75pt;width:127.5pt;height:76.7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1HZuAIAAHoFAAAOAAAAZHJzL2Uyb0RvYy54bWysVNuO0zAQfUfiHyy/d3Mh7TbRpqtVLwiJ&#10;y4oF3t3YSQyObWy36YL4d8ZOWtrdF4TIQ2LH4zNzZs7Mze2hE2jPjOVKlji5ijFislKUy6bEnz9t&#10;JnOMrCOSEqEkK/Ejs/h28fLFTa8LlqpWCcoMAhBpi16XuHVOF1Fkq5Z1xF4pzSQc1sp0xMHWNBE1&#10;pAf0TkRpHM+iXhmqjaqYtfB3NRziRcCva1a5D3VtmUOixBCbC28T3lv/jhY3pGgM0S2vxjDIP0TR&#10;ES7B6QlqRRxBO8OfQXW8Msqq2l1VqotUXfOKBQ7AJomfsHloiWaBCyTH6lOa7P+Drd7v7w3itMRp&#10;ipEkHdTobudUcI2yWeYz1GtbgOGDvjeeo9VvVfXNIqmWLZENuzNG9S0jFOJKvH10ccFvLFxF2/6d&#10;ooBPAD8k61CbDtWC6y/+ooeGhKBDqM7jqTrs4FAFP5NZkqdTKGIFZ/l1FuehfBEpPI6/rY11r5nq&#10;kF+UuGe0YR9BAksihNq54IHs31oXKkVHuoR+TTCqOwGF3xOBJjNwlI/KODOC/JwZzZPpdBbIkmLE&#10;hEiOEXgHUm24EEFgQqIeYp6m0xCDVYJTf+jNrGm2S2EQuC7xZhPDM8JemHXcQaMI3pV47m1G6fq0&#10;ryUNXhzhYlhDJEJ6cMjdSNdnMQjyZx7n6/l6nk2ydLaeZPFqNbnbLLPJbJNcT1evVsvlKvnl40yy&#10;ouWUMulDPTZHkv2d+MY2HWR9ao8LSk+Yb+B5zjy6DAPEFVgdv4Fd0JuX2CBVd9geBkmHJHn9bRV9&#10;BAUaNQwAGFiwaJX5gVEPzV9i+31HDMNIvJGg4jzJMj8twiabXqewMecn2/MTIiuAKrHDaFgu3TBh&#10;dtrwpgVPg7il8p1Vc3dskSGqsV+gwQOpcRj5CXK+D1Z/RubiNwAAAP//AwBQSwMEFAAGAAgAAAAh&#10;AMlsYALcAAAACQEAAA8AAABkcnMvZG93bnJldi54bWxMj0FPwzAMhe9I/IfISNxY0qIVVppODGk3&#10;LgyQOGaN11YkTpVkW/fvMSc42dZ7ev5es569EyeMaQykoVgoEEhdsCP1Gj7et3ePIFI2ZI0LhBou&#10;mGDdXl81prbhTG942uVecAil2mgYcp5qKVM3oDdpESYk1g4hepP5jL200Zw53DtZKlVJb0biD4OZ&#10;8GXA7nt39BqwnF7D1/zpLB3cw2baRFWoqPXtzfz8BCLjnP/M8IvP6NAy0z4cySbhNFRVtWSrhnse&#10;rK/Kgpc9G5fVCmTbyP8N2h8AAAD//wMAUEsBAi0AFAAGAAgAAAAhALaDOJL+AAAA4QEAABMAAAAA&#10;AAAAAAAAAAAAAAAAAFtDb250ZW50X1R5cGVzXS54bWxQSwECLQAUAAYACAAAACEAOP0h/9YAAACU&#10;AQAACwAAAAAAAAAAAAAAAAAvAQAAX3JlbHMvLnJlbHNQSwECLQAUAAYACAAAACEAmuNR2bgCAAB6&#10;BQAADgAAAAAAAAAAAAAAAAAuAgAAZHJzL2Uyb0RvYy54bWxQSwECLQAUAAYACAAAACEAyWxgAtwA&#10;AAAJAQAADwAAAAAAAAAAAAAAAAASBQAAZHJzL2Rvd25yZXYueG1sUEsFBgAAAAAEAAQA8wAAABsG&#10;AAAAAA==&#10;" adj="-3499,-6816" filled="f" strokecolor="red">
                <v:textbo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w:t>
                      </w:r>
                      <w:r w:rsidR="00FF3D0C">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v:textbox>
              </v:shape>
            </w:pict>
          </mc:Fallback>
        </mc:AlternateContent>
      </w:r>
    </w:p>
    <w:p w:rsidR="00674DDD" w:rsidRDefault="00674DDD" w:rsidP="00AB379B"/>
    <w:p w:rsidR="0022323B" w:rsidRDefault="003764EA" w:rsidP="00AB379B">
      <w:pPr>
        <w:rPr>
          <w:rFonts w:ascii="ＭＳ 明朝" w:hAnsi="ＭＳ 明朝"/>
          <w:color w:val="0000CC"/>
        </w:rPr>
      </w:pPr>
      <w:r>
        <w:rPr>
          <w:rFonts w:ascii="ＭＳ 明朝" w:hAnsi="ＭＳ 明朝" w:hint="eastAsia"/>
          <w:color w:val="0000CC"/>
        </w:rPr>
        <w:t>４－２－３</w:t>
      </w:r>
      <w:r w:rsidR="0022323B">
        <w:rPr>
          <w:rFonts w:ascii="ＭＳ 明朝" w:hAnsi="ＭＳ 明朝" w:hint="eastAsia"/>
          <w:color w:val="0000CC"/>
        </w:rPr>
        <w:t xml:space="preserve">ｂ　</w:t>
      </w:r>
      <w:r w:rsidR="0022323B" w:rsidRPr="0022323B">
        <w:rPr>
          <w:rFonts w:ascii="ＭＳ 明朝" w:hAnsi="ＭＳ 明朝" w:hint="eastAsia"/>
          <w:color w:val="0000CC"/>
        </w:rPr>
        <w:t>ピーク対策効果量の計算</w:t>
      </w:r>
    </w:p>
    <w:p w:rsidR="0022323B" w:rsidRDefault="0022323B" w:rsidP="00AB379B">
      <w:pPr>
        <w:rPr>
          <w:rFonts w:ascii="ＭＳ 明朝" w:hAnsi="ＭＳ 明朝"/>
          <w:color w:val="0000CC"/>
        </w:rPr>
      </w:pPr>
    </w:p>
    <w:p w:rsidR="0022323B" w:rsidRDefault="001A4FAE" w:rsidP="0022323B">
      <w:pPr>
        <w:numPr>
          <w:ilvl w:val="0"/>
          <w:numId w:val="46"/>
        </w:numPr>
        <w:rPr>
          <w:rFonts w:ascii="ＭＳ 明朝" w:hAnsi="ＭＳ 明朝"/>
          <w:color w:val="0000CC"/>
        </w:rPr>
      </w:pPr>
      <w:r>
        <w:rPr>
          <w:rFonts w:ascii="ＭＳ 明朝" w:hAnsi="ＭＳ 明朝" w:hint="eastAsia"/>
          <w:color w:val="0000CC"/>
        </w:rPr>
        <w:t>電気需要平準化時間帯での</w:t>
      </w:r>
      <w:r w:rsidR="00B46DEE">
        <w:rPr>
          <w:rFonts w:ascii="ＭＳ 明朝" w:hAnsi="ＭＳ 明朝" w:hint="eastAsia"/>
          <w:color w:val="0000CC"/>
        </w:rPr>
        <w:t>ピーク対策効果の算出根拠</w:t>
      </w:r>
    </w:p>
    <w:p w:rsidR="00B46DEE"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※電気需要平準化時間帯とは夏期（7月～9月）および冬期（12月～3月）の8時～22時までの時間帯を指す。</w:t>
      </w:r>
    </w:p>
    <w:p w:rsidR="00B46DEE" w:rsidRDefault="00DC19C4" w:rsidP="003D3703">
      <w:pPr>
        <w:ind w:firstLine="839"/>
        <w:rPr>
          <w:rFonts w:ascii="ＭＳ 明朝" w:hAnsi="ＭＳ 明朝"/>
          <w:color w:val="0000CC"/>
          <w:sz w:val="18"/>
          <w:szCs w:val="18"/>
        </w:rPr>
      </w:pPr>
      <w:r>
        <w:rPr>
          <w:rFonts w:ascii="ＭＳ 明朝" w:hAnsi="ＭＳ 明朝" w:hint="eastAsia"/>
          <w:noProof/>
          <w:sz w:val="18"/>
          <w:szCs w:val="18"/>
        </w:rPr>
        <mc:AlternateContent>
          <mc:Choice Requires="wps">
            <w:drawing>
              <wp:anchor distT="0" distB="0" distL="114300" distR="114300" simplePos="0" relativeHeight="251653120" behindDoc="0" locked="0" layoutInCell="1" allowOverlap="1">
                <wp:simplePos x="0" y="0"/>
                <wp:positionH relativeFrom="column">
                  <wp:posOffset>5851525</wp:posOffset>
                </wp:positionH>
                <wp:positionV relativeFrom="paragraph">
                  <wp:posOffset>92075</wp:posOffset>
                </wp:positionV>
                <wp:extent cx="331470" cy="499745"/>
                <wp:effectExtent l="0" t="0" r="0" b="0"/>
                <wp:wrapNone/>
                <wp:docPr id="21"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2" o:spid="_x0000_s1026" style="position:absolute;left:0;text-align:left;margin-left:460.75pt;margin-top:7.25pt;width:26.1pt;height:39.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Giq8QIAAD8GAAAOAAAAZHJzL2Uyb0RvYy54bWysVNuO0zAQfUfiHyy/Z3Np2ly06artNghp&#10;gRUL4tmNncYisYPtNrsg/p2x03ZbeFkBiRR54vHxzJk5c33z2LVoz5TmUhQ4vAowYqKSlIttgT9/&#10;Kr0UI22IoKSVghX4iWl8M3/96nrocxbJRraUKQQgQudDX+DGmD73fV01rCP6SvZMwGYtVUcMmGrr&#10;U0UGQO9aPwqCmT9IRXslK6Y1/L0dN/Hc4dc1q8yHutbMoLbAEJtxX+W+G/v159ck3yrSN7w6hEH+&#10;IoqOcAGXnqBuiSFop/gfUB2vlNSyNleV7HxZ17xiLgfIJgx+y+ahIT1zuQA5uj/RpP8fbPV+f68Q&#10;pwWOQowE6aBGH4E1IrYtQ3ESWYaGXufg+NDfK5uj7u9k9VUjIVcN+LGFUnJoGKEQV2j9/YsD1tBw&#10;FG2Gd5ICPtkZ6ch6rFVnAYEG9Ohq8nSqCXs0qIKfk0kYJ1C5CrbiLEviqbuB5MfDvdLmDZMdsosC&#10;KwjegZP9nTY2GJIfXVzwsuW05G3rDLXdrFqF9gTao3TPAV2fu7XCOgtpj42I4x/mGmy8huQQMSyt&#10;p43dFf9HFkZxsIwyr5yliReX8dTLkiD1gjBbZrMgzuLb8qcNN4zzhlPKxB0X7NiIYfyyQh8kMbaQ&#10;a0U0FDibRlOMSLsFYVZGOVIu0tIvy77jBiTa8q7AaWAfSxHJbcHXgrq1Ibwd1/5lJo5+oOOSlUU5&#10;DZJ4knpJMp148WQdeMu0XHmLVTibJevlarkOL1lZO6b1vxPjAjmWzRpyB9k9NHRAlNv+mUwzqwTK&#10;YUhEyZjvGYlISfOFm8ZJ0zarxbggMg3se2ijE/pIxPPFZzwdcnumCjr22EtOSVY8owg3kj6BkCAG&#10;pxaYu7BopPqO0QAzrMD6244ohlH7VoAYkzjKoAWMM9I0Axmp843N2QYRFQAV2EDLuOXKjGNy1yu+&#10;beCe0OUq5ALkW3MnLSvtMSaI3howpVweh4lqx+C57bye5/78FwAAAP//AwBQSwMEFAAGAAgAAAAh&#10;ABOJi1TfAAAACQEAAA8AAABkcnMvZG93bnJldi54bWxMj81OwzAQhO9IvIO1SNyo07Q0bYhTVfwc&#10;uEGpRI9uvCQR9tqK3Tbw9CwnOO2uZjT7TbUenRUnHGLvScF0koFAarzpqVWwe3u6WYKISZPR1hMq&#10;+MII6/ryotKl8Wd6xdM2tYJDKJZaQZdSKKWMTYdOx4kPSKx9+MHpxOfQSjPoM4c7K/MsW0ine+IP&#10;nQ5432HzuT06Bfvd42L+/hDHsbDP4XtJLxT2G6Wur8bNHYiEY/ozwy8+o0PNTAd/JBOFVbDKp7ds&#10;ZWHOkw2rYlaAOPAyy0HWlfzfoP4BAAD//wMAUEsBAi0AFAAGAAgAAAAhALaDOJL+AAAA4QEAABMA&#10;AAAAAAAAAAAAAAAAAAAAAFtDb250ZW50X1R5cGVzXS54bWxQSwECLQAUAAYACAAAACEAOP0h/9YA&#10;AACUAQAACwAAAAAAAAAAAAAAAAAvAQAAX3JlbHMvLnJlbHNQSwECLQAUAAYACAAAACEAt/BoqvEC&#10;AAA/BgAADgAAAAAAAAAAAAAAAAAuAgAAZHJzL2Uyb0RvYy54bWxQSwECLQAUAAYACAAAACEAE4mL&#10;VN8AAAAJAQAADwAAAAAAAAAAAAAAAABLBQAAZHJzL2Rvd25yZXYueG1sUEsFBgAAAAAEAAQA8wAA&#10;AFcGAAAAAA==&#10;" stroked="f" strokecolor="white">
                <v:textbox inset="5.85pt,.7pt,5.85pt,.7pt"/>
              </v:rect>
            </w:pict>
          </mc:Fallback>
        </mc:AlternateContent>
      </w:r>
      <w:r w:rsidR="003764EA">
        <w:rPr>
          <w:rFonts w:ascii="ＭＳ 明朝" w:hAnsi="ＭＳ 明朝" w:hint="eastAsia"/>
          <w:color w:val="0000CC"/>
          <w:sz w:val="18"/>
          <w:szCs w:val="18"/>
        </w:rPr>
        <w:t>※４</w:t>
      </w:r>
      <w:r w:rsidR="00B46DEE">
        <w:rPr>
          <w:rFonts w:ascii="ＭＳ 明朝" w:hAnsi="ＭＳ 明朝" w:hint="eastAsia"/>
          <w:color w:val="0000CC"/>
          <w:sz w:val="18"/>
          <w:szCs w:val="18"/>
        </w:rPr>
        <w:t>-２-４｢エネルギー使用量の原油換算表</w:t>
      </w:r>
      <w:r w:rsidR="003764EA">
        <w:rPr>
          <w:rFonts w:ascii="ＭＳ 明朝" w:hAnsi="ＭＳ 明朝" w:hint="eastAsia"/>
          <w:color w:val="0000CC"/>
          <w:sz w:val="18"/>
          <w:szCs w:val="18"/>
        </w:rPr>
        <w:t>（Ⅲ）</w:t>
      </w:r>
      <w:r w:rsidR="00B46DEE">
        <w:rPr>
          <w:rFonts w:ascii="ＭＳ 明朝" w:hAnsi="ＭＳ 明朝" w:hint="eastAsia"/>
          <w:color w:val="0000CC"/>
          <w:sz w:val="18"/>
          <w:szCs w:val="18"/>
        </w:rPr>
        <w:t>｣のうち、｢電気需要平準化時間帯｣の数値と一致させること。</w:t>
      </w:r>
    </w:p>
    <w:p w:rsidR="00B46DEE" w:rsidRDefault="00B46DEE" w:rsidP="003D3703">
      <w:pPr>
        <w:ind w:firstLine="839"/>
        <w:rPr>
          <w:rFonts w:ascii="ＭＳ 明朝" w:hAnsi="ＭＳ 明朝"/>
          <w:color w:val="0000CC"/>
          <w:sz w:val="18"/>
          <w:szCs w:val="18"/>
          <w:u w:val="single"/>
        </w:rPr>
      </w:pPr>
      <w:r>
        <w:rPr>
          <w:rFonts w:ascii="ＭＳ 明朝" w:hAnsi="ＭＳ 明朝" w:hint="eastAsia"/>
          <w:color w:val="0000CC"/>
          <w:sz w:val="18"/>
          <w:szCs w:val="18"/>
        </w:rPr>
        <w:t>※ピーク対策効果の算出根拠について、</w:t>
      </w:r>
      <w:r>
        <w:rPr>
          <w:rFonts w:ascii="ＭＳ 明朝" w:hAnsi="ＭＳ 明朝" w:hint="eastAsia"/>
          <w:color w:val="0000CC"/>
          <w:sz w:val="18"/>
          <w:szCs w:val="18"/>
          <w:u w:val="single"/>
        </w:rPr>
        <w:t>計算に用いた定数や係数、式等を具体的に示して、出来るだけ詳しく</w:t>
      </w:r>
    </w:p>
    <w:p w:rsidR="00B46DEE" w:rsidRDefault="00B46DEE" w:rsidP="001A4FAE">
      <w:pPr>
        <w:ind w:firstLine="839"/>
        <w:rPr>
          <w:rFonts w:ascii="ＭＳ 明朝" w:hAnsi="ＭＳ 明朝"/>
          <w:color w:val="0000CC"/>
          <w:sz w:val="18"/>
          <w:szCs w:val="18"/>
        </w:rPr>
      </w:pPr>
      <w:r>
        <w:rPr>
          <w:rFonts w:ascii="ＭＳ 明朝" w:hAnsi="ＭＳ 明朝" w:hint="eastAsia"/>
          <w:color w:val="0000CC"/>
          <w:sz w:val="18"/>
          <w:szCs w:val="18"/>
          <w:u w:val="single"/>
        </w:rPr>
        <w:t>記入する</w:t>
      </w:r>
      <w:r>
        <w:rPr>
          <w:rFonts w:ascii="ＭＳ 明朝" w:hAnsi="ＭＳ 明朝" w:hint="eastAsia"/>
          <w:color w:val="0000CC"/>
          <w:sz w:val="18"/>
          <w:szCs w:val="18"/>
        </w:rPr>
        <w:t>こと。</w:t>
      </w:r>
    </w:p>
    <w:p w:rsidR="001A4FAE" w:rsidRDefault="00DC19C4" w:rsidP="001A4FAE">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63360" behindDoc="0" locked="0" layoutInCell="1" allowOverlap="1">
                <wp:simplePos x="0" y="0"/>
                <wp:positionH relativeFrom="column">
                  <wp:posOffset>629920</wp:posOffset>
                </wp:positionH>
                <wp:positionV relativeFrom="paragraph">
                  <wp:posOffset>76200</wp:posOffset>
                </wp:positionV>
                <wp:extent cx="1336675" cy="337185"/>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FAE" w:rsidRPr="00942028" w:rsidRDefault="001A4FAE" w:rsidP="001A4FAE">
                            <w:pPr>
                              <w:rPr>
                                <w:color w:val="0000CC"/>
                                <w:sz w:val="18"/>
                              </w:rPr>
                            </w:pPr>
                            <w:r w:rsidRPr="00942028">
                              <w:rPr>
                                <w:rFonts w:hint="eastAsia"/>
                                <w:color w:val="0000CC"/>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58" type="#_x0000_t202" style="position:absolute;left:0;text-align:left;margin-left:49.6pt;margin-top:6pt;width:105.25pt;height:2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pUpwIAACkFAAAOAAAAZHJzL2Uyb0RvYy54bWysVNuO0zAQfUfiHyy/d3Npekm06WrbpQhp&#10;uUgLH+DGTmOR2MF2myyIl62E+Ah+AfHM9+RHGDttt8tFQog8JHbGc+bMzBmfX7RVibZMaS5FioMz&#10;HyMmMkm5WKf4zevlYIqRNkRQUkrBUnzLNL6YPX503tQJC2UhS8oUAhChk6ZOcWFMnXiezgpWEX0m&#10;aybAmEtVEQNbtfaoIg2gV6UX+v7Ya6SitZIZ0xr+XvVGPHP4ec4y8zLPNTOoTDFwM+6t3Htl397s&#10;nCRrReqCZ3sa5B9YVIQLCHqEuiKGoI3iv0BVPFNSy9ycZbLyZJ7zjLkcIJvA/ymbm4LUzOUCxdH1&#10;sUz6/8FmL7avFOI0xSGUR5AKetTtPnV3X7u7793uM+p2X7rdrrv7BnsU2no1tU7A7aYGR9POZQt9&#10;d7nr+lpmbzUSclEQsWaXSsmmYIQC38B6eieuPY62IKvmuaQQl2yMdEBtripbTCgPAnQgdnvsFWsN&#10;ymzI4XA8nowwysA2HE6C6ciFIMnBu1baPGWyQnaRYgVacOhke62NZUOSwxEbTMuS0yUvS7dR69Wi&#10;VGhLQDdL9+zRHxwrhT0spHXrEfs/QBJiWJul63TwIQ7CyJ+H8WA5nk4G0TIaDeKJPx34QTyPx34U&#10;R1fLj5ZgECUFp5SJay7YQZNB9Hc9309HryanStSkOB6Fo75Ff0zSd8/vkqy4gREteZXi6fEQSWxj&#10;nwgKaZPEEF72a+8hfVdlqMHh66riZGA732vAtKu2V6ATidXIStJbEIaS0DfoPtwvsCikeo9RA7Oa&#10;Yv1uQxTDqHwmQFxxEEV2uN0mGk2slNWpZXVqISIDqBQbjPrlwvQXwqZWfF1ApF7OQl6CIHPutHLP&#10;ai9jmEeX1P7usAN/unen7m+42Q8AAAD//wMAUEsDBBQABgAIAAAAIQCAyUph3AAAAAgBAAAPAAAA&#10;ZHJzL2Rvd25yZXYueG1sTI9BT4NAEIXvJv6HzZh4MXYpWhBkadRE47W1P2CAKRDZWcJuC/33jic9&#10;znsvb75XbBc7qDNNvndsYL2KQBHXrum5NXD4er9/AuUDcoODYzJwIQ/b8vqqwLxxM+/ovA+tkhL2&#10;ORroQhhzrX3dkUW/ciOxeEc3WQxyTq1uJpyl3A46jqJEW+xZPnQ40ltH9ff+ZA0cP+e7TTZXH+GQ&#10;7h6TV+zTyl2Mub1ZXp5BBVrCXxh+8QUdSmGq3IkbrwYDWRZLUvRYJon/EGUpqMpAslmDLgv9f0D5&#10;AwAA//8DAFBLAQItABQABgAIAAAAIQC2gziS/gAAAOEBAAATAAAAAAAAAAAAAAAAAAAAAABbQ29u&#10;dGVudF9UeXBlc10ueG1sUEsBAi0AFAAGAAgAAAAhADj9If/WAAAAlAEAAAsAAAAAAAAAAAAAAAAA&#10;LwEAAF9yZWxzLy5yZWxzUEsBAi0AFAAGAAgAAAAhAPcyGlSnAgAAKQUAAA4AAAAAAAAAAAAAAAAA&#10;LgIAAGRycy9lMm9Eb2MueG1sUEsBAi0AFAAGAAgAAAAhAIDJSmHcAAAACAEAAA8AAAAAAAAAAAAA&#10;AAAAAQUAAGRycy9kb3ducmV2LnhtbFBLBQYAAAAABAAEAPMAAAAKBgAAAAA=&#10;" stroked="f">
                <v:textbox>
                  <w:txbxContent>
                    <w:p w:rsidR="001A4FAE" w:rsidRPr="00942028" w:rsidRDefault="001A4FAE" w:rsidP="001A4FAE">
                      <w:pPr>
                        <w:rPr>
                          <w:color w:val="0000CC"/>
                          <w:sz w:val="18"/>
                        </w:rPr>
                      </w:pPr>
                      <w:r w:rsidRPr="00942028">
                        <w:rPr>
                          <w:rFonts w:hint="eastAsia"/>
                          <w:color w:val="0000CC"/>
                          <w:sz w:val="18"/>
                        </w:rPr>
                        <w:t>ピーク対策効果の算出式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2336" behindDoc="0" locked="0" layoutInCell="1" allowOverlap="1">
                <wp:simplePos x="0" y="0"/>
                <wp:positionH relativeFrom="column">
                  <wp:posOffset>560070</wp:posOffset>
                </wp:positionH>
                <wp:positionV relativeFrom="paragraph">
                  <wp:posOffset>235585</wp:posOffset>
                </wp:positionV>
                <wp:extent cx="5466715" cy="1026160"/>
                <wp:effectExtent l="0" t="0" r="0" b="0"/>
                <wp:wrapNone/>
                <wp:docPr id="19" name="Rectangl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7" o:spid="_x0000_s1026" style="position:absolute;left:0;text-align:left;margin-left:44.1pt;margin-top:18.55pt;width:430.45pt;height:8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749wIAAEIGAAAOAAAAZHJzL2Uyb0RvYy54bWysVN9vmzAQfp+0/8HyOwUSEggqqVIC06T9&#10;qNZNe3bABGvGZrZT0k3733c2SZq0L9NUkJAPn8/3fffdXd/sO44eqNJMigyHVwFGVFSyZmKb4W9f&#10;Sy/BSBsiasKloBl+pBrfLN++uR76lE5kK3lNFYIgQqdDn+HWmD71fV21tCP6SvZUwGYjVUcMmGrr&#10;14oMEL3j/iQI5v4gVd0rWVGt4e963MRLF79paGU+N42mBvEMQ27GfZX7buzXX16TdKtI37LqkAb5&#10;jyw6wgRcegq1JoagnWIvQnWsUlLLxlxVsvNl07CKOgyAJgyeoblvSU8dFiBH9yea9OuFrT493CnE&#10;aqjdAiNBOqjRF2CNiC2naDaNLUNDr1NwvO/vlMWo+w+y+qGRkHkLfnSllBxaSmrIK7T+/sUBa2g4&#10;ijbDR1lDfLIz0pG1b1RnAwINaO9q8niqCd0bVMHPWTSfx+EMowr2wmAyD+euaj5Jj8d7pc07Kjtk&#10;FxlWkL4LTx4+aGPTIenRxd4mZMk4d4XnAg0QdRIHoA3CtyDhyih3WEvOauvoEKvtJucKPRArI3jK&#10;0uEELs7dOmZAzJx1GU6s10FelppC1O5GQxgf15AVFzY4dTIdUwVrb2Dp/gMDTkK/F8GiSIok8qLJ&#10;vPCiYL32VmUeefMyjGfr6TrP1+Efm3UYpS2rayps4kc5h9G/yeXQWKMQT4K+AKjPeSjd85IH/zIN&#10;xz+guoS0KmdBHE0TL45nUy+aFoF3m5S5t8pDqHdxm98WzyAVjib9OqhOnNus5A7Kdt/WA6qZFdB0&#10;tpiEGAyYE1YatpBn6kBKmu/MtK47rV5tjAtmksC+B2ZO0UcijsW21qlcB2xPVIE4jkJwzWT7Z+zD&#10;jawfoZcgB3u1Hb2waKX6hdEAYyzD+ueOKIoRfy+gH+NosoDmMc5IkgUcUecbm7MNIioIlGEDaN0y&#10;N+Ok3PWKbVu4J3RYhVxBBzfM9Zbt7jEnyN4aMKgcjsNQtZPw3HZeT6N/+RcAAP//AwBQSwMEFAAG&#10;AAgAAAAhADBuh+nhAAAACQEAAA8AAABkcnMvZG93bnJldi54bWxMj8FKw0AQhu9C32EZwYvYTWtr&#10;k5hNkYIgCIKt1us2OyZps7Mhu0nj2zue7G2G/+Ofb7L1aBsxYOdrRwpm0wgEUuFMTaWCj93zXQzC&#10;B01GN45QwQ96WOeTq0ynxp3pHYdtKAWXkE+1giqENpXSFxVa7aeuReLs23VWB167UppOn7ncNnIe&#10;RQ/S6pr4QqVb3FRYnLa9VbA4uteXr9uAu8/lfjMU7dv+VPdK3VyPT48gAo7hH4Y/fVaHnJ0Orifj&#10;RaMgjudMKrhfzUBwniwSHg4MJvEKZJ7Jyw/yXwAAAP//AwBQSwECLQAUAAYACAAAACEAtoM4kv4A&#10;AADhAQAAEwAAAAAAAAAAAAAAAAAAAAAAW0NvbnRlbnRfVHlwZXNdLnhtbFBLAQItABQABgAIAAAA&#10;IQA4/SH/1gAAAJQBAAALAAAAAAAAAAAAAAAAAC8BAABfcmVscy8ucmVsc1BLAQItABQABgAIAAAA&#10;IQC/KV749wIAAEIGAAAOAAAAAAAAAAAAAAAAAC4CAABkcnMvZTJvRG9jLnhtbFBLAQItABQABgAI&#10;AAAAIQAwbofp4QAAAAkBAAAPAAAAAAAAAAAAAAAAAFEFAABkcnMvZG93bnJldi54bWxQSwUGAAAA&#10;AAQABADzAAAAXwYAAAAA&#10;" filled="f" strokecolor="blue" strokeweight="1pt">
                <v:textbox inset="5.85pt,.7pt,5.85pt,.7pt"/>
              </v:rect>
            </w:pict>
          </mc:Fallback>
        </mc:AlternateContent>
      </w:r>
      <w:r>
        <w:rPr>
          <w:rFonts w:ascii="ＭＳ 明朝" w:hAnsi="ＭＳ 明朝"/>
          <w:noProof/>
          <w:color w:val="0000CC"/>
          <w:sz w:val="18"/>
          <w:szCs w:val="18"/>
        </w:rPr>
        <mc:AlternateContent>
          <mc:Choice Requires="wps">
            <w:drawing>
              <wp:anchor distT="0" distB="0" distL="114300" distR="114300" simplePos="0" relativeHeight="251657216" behindDoc="0" locked="0" layoutInCell="1" allowOverlap="1">
                <wp:simplePos x="0" y="0"/>
                <wp:positionH relativeFrom="column">
                  <wp:posOffset>634365</wp:posOffset>
                </wp:positionH>
                <wp:positionV relativeFrom="paragraph">
                  <wp:posOffset>817245</wp:posOffset>
                </wp:positionV>
                <wp:extent cx="1223645" cy="32258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left:0;text-align:left;margin-left:49.95pt;margin-top:64.35pt;width:96.35pt;height:2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4De2gIAANM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WDSnHSQI22m6/b+x/b+1/bzTe03Xzfbjbb+59wR4HJV9eqGNRuW1DU62uxBl0b&#10;u2pvRP5BIS6mFeELeiWl6CpKCvDXN5ruiWqPowzIvHslCrBLllpYoHUpG5NMSA8CdKjb3aFWdK1R&#10;bkwGwfkwHGCUg+w8CAZjW0yXxHvtVir9gooGmUOCJXDBopPVjdLGGxLvvxhjXGSsri0fav7gAT72&#10;L2AbVI3MeGHL+znyotl4Ng6dMBjOnNBLU+cqm4bOMPNHg/Q8nU5T/4ux64dxxYqCcmNmTzU//LNS&#10;7kjfk+RANiVqVhg445KSi/m0lmhFgOqZXTbnIDl+cx+6YZMAsTwKyQ9C7zqInGw4HjlhFg6caOSN&#10;Hc+PrqOhF0Zhmj0M6YZx+u8hoS7B0SAY9GQ6Ov0oNs+up7GRuGEahknNmgSPD59IbCg444UtrSas&#10;7s8nqTDuH1MB5d4X2hLWcLRnq17P17ZXgkMjzEVxBxSWAhgGPIVJCIdKyE8YdTBVEqw+LomkGNUv&#10;ObRB5IehGUP2Eg5GAVzkqWR+KiE8B6gEa4z641T3o2vZSraowFLfeFxcQeuUzLLa9Fjv1a7hYHLY&#10;4HZTzoym07v9dZzFk98AAAD//wMAUEsDBBQABgAIAAAAIQBPnMU/3gAAAAoBAAAPAAAAZHJzL2Rv&#10;d25yZXYueG1sTI/LTsMwEEX3SP0Hayqxo3Yj+nCIU1UgtiDKQ2LnxtMkIh5HsduEv2dYwXLuHN05&#10;U+wm34kLDrENZGC5UCCQquBaqg28vT7ebEHEZMnZLhAa+MYIu3J2VdjchZFe8HJIteASirk10KTU&#10;51LGqkFv4yL0SLw7hcHbxONQSzfYkct9JzOl1tLblvhCY3u8b7D6Opy9gfen0+fHrXquH/yqH8Ok&#10;JHktjbmeT/s7EAmn9AfDrz6rQ8lOx3AmF0VnQGvNJOfZdgOCgUxnaxBHTjZ6BbIs5P8Xyh8AAAD/&#10;/wMAUEsBAi0AFAAGAAgAAAAhALaDOJL+AAAA4QEAABMAAAAAAAAAAAAAAAAAAAAAAFtDb250ZW50&#10;X1R5cGVzXS54bWxQSwECLQAUAAYACAAAACEAOP0h/9YAAACUAQAACwAAAAAAAAAAAAAAAAAvAQAA&#10;X3JlbHMvLnJlbHNQSwECLQAUAAYACAAAACEARw+A3toCAADTBQAADgAAAAAAAAAAAAAAAAAuAgAA&#10;ZHJzL2Uyb0RvYy54bWxQSwECLQAUAAYACAAAACEAT5zFP94AAAAK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6192" behindDoc="0" locked="0" layoutInCell="1" allowOverlap="1">
                <wp:simplePos x="0" y="0"/>
                <wp:positionH relativeFrom="column">
                  <wp:posOffset>3940810</wp:posOffset>
                </wp:positionH>
                <wp:positionV relativeFrom="paragraph">
                  <wp:posOffset>347345</wp:posOffset>
                </wp:positionV>
                <wp:extent cx="1955800" cy="388620"/>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left:0;text-align:left;margin-left:310.3pt;margin-top:27.35pt;width:154pt;height:3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MGI3Q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boQRJw30aLv5ur3/sb3/td18Q9vN9+1ms73/CXsUmHp1rUrA7bYFR72+Fmvw&#10;tdxVeyPyDwpxMakIX9ArKUVXUVJAvr7xdE9cexxlQObdK1FAXLLUwgKtS9mYYkJ5EKBD3+4OvaJr&#10;jXITMh4MIg9MOdjOo2gY2Ga6JNl7t1LpF1Q0yCxSLEELFp2sbpQ22ZBkf8UE42LG6trqoeYPDuBi&#10;fwKxwdXYTBa2vZ9jL55G0yh0wmA4dUIvy5yr2SR0hjN/NMjOs8kk87+YuH6YVKwoKDdh9lLzwz9r&#10;5U70vUgOYlOiZoWBMykpuZhPaolWBKQ+s5+tOViO19yHadgiAJdHlPwg9K6D2JkNo5ETzsKBE4+8&#10;yPH8+DoeemEcZrOHlG4Yp/9OCXUpjgfBoBfTMelH3Dz7PeVGkoZpGCY1a1IM0oDPXCKJkeCUF3at&#10;Cav79UkpTPrHUkC79422gjUa7dWq1/O1fSvBuUE2ap6L4g4kLAUoDMQIkxAWlZCfMOpgqqRYfVwS&#10;STGqX3J4BrEfhmYM2U04GIFokTy1zE8thOcAlWKNUb+c6H50LVvJFhVE6h8eF1fwdEpmVX3Mavfg&#10;YHJYcrspZ0bT6d7eOs7i8W8AAAD//wMAUEsDBBQABgAIAAAAIQAplfw93gAAAAoBAAAPAAAAZHJz&#10;L2Rvd25yZXYueG1sTI/BTsMwDIbvSLxDZCRuLFm1lrU0nRCIK4gBk3bLGq+taJyqydby9pgTO9r+&#10;9Pv7y83senHGMXSeNCwXCgRS7W1HjYbPj5e7NYgQDVnTe0INPxhgU11flaawfqJ3PG9jIziEQmE0&#10;tDEOhZShbtGZsPADEt+OfnQm8jg20o5m4nDXy0SpTDrTEX9ozYBPLdbf25PT8PV63O9W6q15dukw&#10;+VlJcrnU+vZmfnwAEXGO/zD86bM6VOx08CeyQfQaskRljGpIV/cgGMiTNS8OTC7THGRVyssK1S8A&#10;AAD//wMAUEsBAi0AFAAGAAgAAAAhALaDOJL+AAAA4QEAABMAAAAAAAAAAAAAAAAAAAAAAFtDb250&#10;ZW50X1R5cGVzXS54bWxQSwECLQAUAAYACAAAACEAOP0h/9YAAACUAQAACwAAAAAAAAAAAAAAAAAv&#10;AQAAX3JlbHMvLnJlbHNQSwECLQAUAAYACAAAACEA39zBiN0CAADTBQAADgAAAAAAAAAAAAAAAAAu&#10;AgAAZHJzL2Uyb0RvYy54bWxQSwECLQAUAAYACAAAACEAKZX8Pd4AAAAKAQAADwAAAAAAAAAAAAAA&#10;AAA3BQAAZHJzL2Rvd25yZXYueG1sUEsFBgAAAAAEAAQA8wAAAEI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5168" behindDoc="0" locked="0" layoutInCell="1" allowOverlap="1">
                <wp:simplePos x="0" y="0"/>
                <wp:positionH relativeFrom="column">
                  <wp:posOffset>2171065</wp:posOffset>
                </wp:positionH>
                <wp:positionV relativeFrom="paragraph">
                  <wp:posOffset>347345</wp:posOffset>
                </wp:positionV>
                <wp:extent cx="1956435" cy="38862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left:0;text-align:left;margin-left:170.95pt;margin-top:27.35pt;width:154.05pt;height:30.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BWL3AIAANMFAAAOAAAAZHJzL2Uyb0RvYy54bWysVEtu2zAQ3RfoHQjuFX0iy5YQOUhsqyiQ&#10;foC0B6AlyiIqkSpJW06LbmKg6CF6haLrnscX6ZDyL8mmaMsFQXI4b35v5uJy3dRoRaVigqfYP/Mw&#10;ojwXBeOLFL9/lzkjjJQmvCC14DTFd1Thy/HzZxddm9BAVKIuqEQAwlXStSmutG4T11V5RRuizkRL&#10;OQhLIRui4SoXbiFJB+hN7QaeF7mdkEUrRU6VgtdpL8Rji1+WNNdvylJRjeoUg2/a7tLuc7O74wuS&#10;LCRpK5bv3CB/4UVDGAejB6gp0QQtJXsC1bBcCiVKfZaLxhVlyXJqY4BofO9RNLcVaamNBZKj2kOa&#10;1P+DzV+v3krECqhdhBEnDdRou/m6vf+xvf+13XxD28337Wazvf8JdxSYfHWtSkDttgVFvb4Wa9C1&#10;sav2RuQfFOJiUhG+oFdSiq6ipAB/faPpnqj2OMqAzLtXogC7ZKmFBVqXsjHJhPQgQIe63R1qRdca&#10;5cZkPIjC8wFGOcjOR6MosMV0SbLXbqXSL6hokDmkWAIXLDpZ3ShtvCHJ/osxxkXG6tryoeYPHuBj&#10;/wK2QdXIjBe2vJ9jL56NZqPQCYNo5oTedOpcZZPQiTJ/OJieTyeTqf/F2PXDpGJFQbkxs6eaH/5Z&#10;KXek70lyIJsSNSsMnHFJycV8Uku0IkD1zC6bc5Acv7kP3bBJgFgeheQHoXcdxE4WjYZOmIUDJx56&#10;I8fz4+s48sI4nGYPQ7phnP57SKhLcTwIBj2Zjk4/is2z62lsJGmYhmFSsybFo8MnkhgKznhhS6sJ&#10;q/vzSSqM+8dUQLn3hbaENRzt2arX87XtlSDcN8JcFHdAYSmAYcBTmIRwqIT8hFEHUyXF6uOSSIpR&#10;/ZJDG8R+GJoxZC/hYAikRfJUMj+VEJ4DVIo1Rv1xovvRtWwlW1RgqW88Lq6gdUpmWW16rPdq13Aw&#10;OWxwuylnRtPp3f46zuLxbwAAAP//AwBQSwMEFAAGAAgAAAAhAKNWCKTeAAAACgEAAA8AAABkcnMv&#10;ZG93bnJldi54bWxMj8tOwzAQRfdI/IM1SOyonZIUksapEIgtiPKQunPjaRI1Hkex24S/Z1jBcjRH&#10;955bbmbXizOOofOkIVkoEEi1tx01Gj7en2/uQYRoyJreE2r4xgCb6vKiNIX1E73heRsbwSEUCqOh&#10;jXEopAx1i86EhR+Q+HfwozORz7GRdjQTh7teLpVaSWc64obWDPjYYn3cnpyGz5fD7itVr82Ty4bJ&#10;z0qSy6XW11fzwxpExDn+wfCrz+pQsdPen8gG0Wu4TZOcUQ1ZegeCgVWmeNyeySTLQVal/D+h+gEA&#10;AP//AwBQSwECLQAUAAYACAAAACEAtoM4kv4AAADhAQAAEwAAAAAAAAAAAAAAAAAAAAAAW0NvbnRl&#10;bnRfVHlwZXNdLnhtbFBLAQItABQABgAIAAAAIQA4/SH/1gAAAJQBAAALAAAAAAAAAAAAAAAAAC8B&#10;AABfcmVscy8ucmVsc1BLAQItABQABgAIAAAAIQBHABWL3AIAANMFAAAOAAAAAAAAAAAAAAAAAC4C&#10;AABkcnMvZTJvRG9jLnhtbFBLAQItABQABgAIAAAAIQCjVgik3gAAAAoBAAAPAAAAAAAAAAAAAAAA&#10;ADYFAABkcnMvZG93bnJldi54bWxQSwUGAAAAAAQABADzAAAAQQYAAAAA&#10;" filled="f" stroked="f">
                <v:textbo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4144" behindDoc="0" locked="0" layoutInCell="1" allowOverlap="1">
                <wp:simplePos x="0" y="0"/>
                <wp:positionH relativeFrom="column">
                  <wp:posOffset>634365</wp:posOffset>
                </wp:positionH>
                <wp:positionV relativeFrom="paragraph">
                  <wp:posOffset>375920</wp:posOffset>
                </wp:positionV>
                <wp:extent cx="4404995" cy="32639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2" type="#_x0000_t202" style="position:absolute;left:0;text-align:left;margin-left:49.95pt;margin-top:29.6pt;width:346.85pt;height:2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7aN2wIAANMFAAAOAAAAZHJzL2Uyb0RvYy54bWysVEtu2zAQ3RfoHQjuFX0ifyREDhLLKgqk&#10;HyDtAWiJsohKpErSltOimxgoeoheoei65/FFOqT8S7Ip2mohkBzOmzczj3NxuW5qtKJSMcET7J95&#10;GFGei4LxRYLfv8ucMUZKE16QWnCa4Duq8OXk+bOLro1pICpRF1QiAOEq7toEV1q3seuqvKINUWei&#10;pRyMpZAN0bCVC7eQpAP0pnYDzxu6nZBFK0VOlYLTtDfiicUvS5rrN2WpqEZ1goGbtn9p/3PzdycX&#10;JF5I0lYs39Egf8GiIYxD0ANUSjRBS8meQDUsl0KJUp/lonFFWbKc2hwgG997lM1tRVpqc4HiqPZQ&#10;JvX/YPPXq7cSsQJ6N8CIkwZ6tN183d7/2N7/2m6+oe3m+3az2d7/hD0KTL26VsXgdtuCo15fizX4&#10;2txVeyPyDwpxMa0IX9ArKUVXUVIAX994uieuPY4yIPPulSggLllqYYHWpWxMMaE8CNChb3eHXtG1&#10;RjkchqEXRhFwzsF2HgzPI9tMl8R771Yq/YKKBplFgiVowaKT1Y3Shg2J91dMMC4yVtdWDzV/cAAX&#10;+xOIDa7GZljY9n6OvGg2no1DJwyGMyf00tS5yqahM8z80SA9T6fT1P9i4vphXLGioNyE2UvND/+s&#10;lTvR9yI5iE2JmhUGzlBScjGf1hKtCEg9s5+tOViO19yHNGwRIJdHKflB6F0HkZMNxyMnzMKBE428&#10;seP50XU0hLKHafYwpRvG6b+nhLoER4Ng0IvpSPpRbp79nuZG4oZpGCY1axI8PlwisZHgjBe2tZqw&#10;ul+flMLQP5YC2r1vtBWs0WivVr2er+1bAY6AZtQ8F8UdSFgKUBjoFCYhLCohP2HUwVRJsPq4JJJi&#10;VL/k8AwiH3QLY8huwsEogI08tcxPLYTnAJVgjVG/nOp+dC1byRYVROofHhdX8HRKZlV9ZLV7cDA5&#10;bHK7KWdG0+ne3jrO4slvAAAA//8DAFBLAwQUAAYACAAAACEALT4z390AAAAJAQAADwAAAGRycy9k&#10;b3ducmV2LnhtbEyPy07DMBBF90j8gzVI7KjdQgNO41QViC2I8pC6c+NpEjUeR7HbhL9nWMFydI/u&#10;PVOsJ9+JMw6xDWRgPlMgkKrgWqoNfLw/3zyAiMmSs10gNPCNEdbl5UVhcxdGesPzNtWCSyjm1kCT&#10;Up9LGasGvY2z0CNxdgiDt4nPoZZusCOX+04ulMqkty3xQmN7fGywOm5P3sDny2H3dade6ye/7Mcw&#10;KUleS2Our6bNCkTCKf3B8KvP6lCy0z6cyEXRGdBaM2lgqRcgOL/XtxmIPYNzlYEsC/n/g/IHAAD/&#10;/wMAUEsBAi0AFAAGAAgAAAAhALaDOJL+AAAA4QEAABMAAAAAAAAAAAAAAAAAAAAAAFtDb250ZW50&#10;X1R5cGVzXS54bWxQSwECLQAUAAYACAAAACEAOP0h/9YAAACUAQAACwAAAAAAAAAAAAAAAAAvAQAA&#10;X3JlbHMvLnJlbHNQSwECLQAUAAYACAAAACEAjHu2jdsCAADTBQAADgAAAAAAAAAAAAAAAAAuAgAA&#10;ZHJzL2Uyb0RvYy54bWxQSwECLQAUAAYACAAAACEALT4z3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v:textbox>
              </v:shape>
            </w:pict>
          </mc:Fallback>
        </mc:AlternateContent>
      </w:r>
    </w:p>
    <w:p w:rsidR="001A4FAE" w:rsidRDefault="001A4FAE" w:rsidP="001A4FAE">
      <w:pPr>
        <w:rPr>
          <w:rFonts w:ascii="ＭＳ 明朝" w:hAnsi="ＭＳ 明朝"/>
          <w:color w:val="0000CC"/>
        </w:rPr>
      </w:pPr>
    </w:p>
    <w:p w:rsidR="001A4FAE" w:rsidRDefault="001A4FAE" w:rsidP="001A4FAE">
      <w:pPr>
        <w:rPr>
          <w:rFonts w:ascii="ＭＳ 明朝" w:hAnsi="ＭＳ 明朝"/>
          <w:color w:val="0000CC"/>
          <w:sz w:val="18"/>
          <w:szCs w:val="18"/>
        </w:rPr>
      </w:pPr>
    </w:p>
    <w:p w:rsidR="0046128A" w:rsidRDefault="00DC19C4" w:rsidP="0046128A">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59264" behindDoc="0" locked="0" layoutInCell="1" allowOverlap="1">
                <wp:simplePos x="0" y="0"/>
                <wp:positionH relativeFrom="column">
                  <wp:posOffset>3650615</wp:posOffset>
                </wp:positionH>
                <wp:positionV relativeFrom="paragraph">
                  <wp:posOffset>86995</wp:posOffset>
                </wp:positionV>
                <wp:extent cx="1955800" cy="3886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left:0;text-align:left;margin-left:287.45pt;margin-top:6.85pt;width:154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o503A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LsSIkwZ6tN183d7/2N7/2m6+oe3m+3az2d7/hD0KTL26ViXgdtuCo15fizX4&#10;Wu6qvRH5B4W4mFSEL+iVlKKrKCkgX994uieuPY4yIPPulSggLllqYYHWpWxMMaE8CNChb3eHXtG1&#10;RrkJGQ8GkQemHGznUTQMbDNdkuy9W6n0CyoaZBYplqAFi05WN0qbbEiyv2KCcTFjdW31UPMHB3Cx&#10;P4HY4GpsJgvb3s+xF0+jaRQ6YTCcOqGXZc7VbBI6w5k/GmTn2WSS+V9MXD9MKlYUlJswe6n54Z+1&#10;cif6XiQHsSlRs8LAmZSUXMwntUQrAlKf2c/WHCzHa+7DNGwRgMsjSn4QetdB7MyG0cgJZ+HAiUde&#10;5Hh+fB0PvTAOs9lDSjeM03+nhLoUx4Ng0IvpmPQjbp79nnIjScM0DJOaNSkGacBnLpHESHDKC7vW&#10;hNX9+qQUJv1jKaDd+0ZbwRqN9mrV6/navpVgaJCNmueiuAMJSwEKAzHCJIRFJeQnjDqYKilWH5dE&#10;UozqlxyeQeyHoRlDdhMORiBaJE8t81ML4TlApVhj1C8nuh9dy1ayRQWR+ofHxRU8nZJZVR+z2j04&#10;mByW3G7KmdF0ure3jrN4/BsAAP//AwBQSwMEFAAGAAgAAAAhAPR9XHPcAAAACQEAAA8AAABkcnMv&#10;ZG93bnJldi54bWxMj01PwzAMhu9I/IfISNxYwthYV+pOCMQVxPiQuGWN11Y0TtVka/n3eCc42s+r&#10;14+LzeQ7daQhtoERrmcGFHEVXMs1wvvb01UGKibLznaBCeGHImzK87PC5i6M/ErHbaqVlHDMLUKT&#10;Up9rHauGvI2z0BML24fB2yTjUGs32FHKfafnxtxqb1uWC43t6aGh6nt78Agfz/uvz4V5qR/9sh/D&#10;ZDT7tUa8vJju70AlmtJfGE76og6lOO3CgV1UHcJytVhLVMDNCpQEsmwuix3CCeiy0P8/KH8BAAD/&#10;/wMAUEsBAi0AFAAGAAgAAAAhALaDOJL+AAAA4QEAABMAAAAAAAAAAAAAAAAAAAAAAFtDb250ZW50&#10;X1R5cGVzXS54bWxQSwECLQAUAAYACAAAACEAOP0h/9YAAACUAQAACwAAAAAAAAAAAAAAAAAvAQAA&#10;X3JlbHMvLnJlbHNQSwECLQAUAAYACAAAACEAle6OdNwCAADTBQAADgAAAAAAAAAAAAAAAAAuAgAA&#10;ZHJzL2Uyb0RvYy54bWxQSwECLQAUAAYACAAAACEA9H1cc9wAAAAJAQAADwAAAAAAAAAAAAAAAAA2&#10;BQAAZHJzL2Rvd25yZXYueG1sUEsFBgAAAAAEAAQA8wAAAD8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8240" behindDoc="0" locked="0" layoutInCell="1" allowOverlap="1">
                <wp:simplePos x="0" y="0"/>
                <wp:positionH relativeFrom="column">
                  <wp:posOffset>2268855</wp:posOffset>
                </wp:positionH>
                <wp:positionV relativeFrom="paragraph">
                  <wp:posOffset>123825</wp:posOffset>
                </wp:positionV>
                <wp:extent cx="1263650" cy="32258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left:0;text-align:left;margin-left:178.65pt;margin-top:9.75pt;width:99.5pt;height:2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5qW2wIAANMFAAAOAAAAZHJzL2Uyb0RvYy54bWysVEtu2zAQ3RfoHQjuFX0sfyREDhLLKgqk&#10;HyDtAWiJsohKpErSkdOimxgoeoheoei65/FFOqT8S7Ip2nJBkBzOm9+bOb9YNzW6pVIxwRPsn3kY&#10;UZ6LgvFlgt+/y5wJRkoTXpBacJrgO6rwxfT5s/OujWkgKlEXVCIA4Sru2gRXWrex66q8og1RZ6Kl&#10;HISlkA3RcJVLt5CkA/SmdgPPG7mdkEUrRU6Vgte0F+KpxS9Lmus3ZamoRnWCwTdtd2n3hdnd6TmJ&#10;l5K0Fct3bpC/8KIhjIPRA1RKNEEryZ5ANSyXQolSn+WicUVZspzaGCAa33sUzU1FWmpjgeSo9pAm&#10;9f9g89e3byViBdRugBEnDdRou/m6vf+xvf+13XxD28337Wazvf8JdxSYfHWtikHtpgVFvb4Sa9C1&#10;sav2WuQfFOJiVhG+pJdSiq6ipAB/faPpnqj2OMqALLpXogC7ZKWFBVqXsjHJhPQgQIe63R1qRdca&#10;5cZkMBqMhiDKQTYIguHEFtMl8V67lUq/oKJB5pBgCVyw6OT2WmnjDYn3X4wxLjJW15YPNX/wAB/7&#10;F7ANqkZmvLDl/Rx50Xwyn4ROGIzmTuilqXOZzUJnlPnjYTpIZ7PU/2Ls+mFcsaKg3JjZU80P/6yU&#10;O9L3JDmQTYmaFQbOuKTkcjGrJbolQPXMLptzkBy/uQ/dsEmAWB6F5AehdxVETjaajJ0wC4dONPYm&#10;judHV9HIC6MwzR6GdM04/feQUJfgaBgMezIdnX4Um2fX09hI3DANw6RmTYInh08kNhSc88KWVhNW&#10;9+eTVBj3j6mAcu8LbQlrONqzVa8Xa9srwXjfCAtR3AGFpQCGARlhEsKhEvITRh1MlQSrjysiKUb1&#10;Sw5tEPlhaMaQvYTDcQAXeSpZnEoIzwEqwRqj/jjT/ehatZItK7DUNx4Xl9A6JbOsNj3We7VrOJgc&#10;NrjdlDOj6fRufx1n8fQ3AAAA//8DAFBLAwQUAAYACAAAACEAiH0xc90AAAAJAQAADwAAAGRycy9k&#10;b3ducmV2LnhtbEyPTU/DMAyG70j8h8hI3FjCSjZWmk4IxBXE+JC4ZY3XVmucqsnW8u/nneBov49e&#10;Py7Wk+/EEYfYBjJwO1MgkKrgWqoNfH683NyDiMmSs10gNPCLEdbl5UVhcxdGesfjJtWCSyjm1kCT&#10;Up9LGasGvY2z0CNxtguDt4nHoZZusCOX+07OlVpIb1viC43t8anBar85eANfr7uf7zv1Vj973Y9h&#10;UpL8ShpzfTU9PoBIOKU/GM76rA4lO23DgVwUnYFMLzNGOVhpEAxoveDF1sBSZSDLQv7/oDwBAAD/&#10;/wMAUEsBAi0AFAAGAAgAAAAhALaDOJL+AAAA4QEAABMAAAAAAAAAAAAAAAAAAAAAAFtDb250ZW50&#10;X1R5cGVzXS54bWxQSwECLQAUAAYACAAAACEAOP0h/9YAAACUAQAACwAAAAAAAAAAAAAAAAAvAQAA&#10;X3JlbHMvLnJlbHNQSwECLQAUAAYACAAAACEA1J+altsCAADTBQAADgAAAAAAAAAAAAAAAAAuAgAA&#10;ZHJzL2Uyb0RvYy54bWxQSwECLQAUAAYACAAAACEAiH0xc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6432" behindDoc="0" locked="0" layoutInCell="1" allowOverlap="1">
                <wp:simplePos x="0" y="0"/>
                <wp:positionH relativeFrom="column">
                  <wp:posOffset>2268855</wp:posOffset>
                </wp:positionH>
                <wp:positionV relativeFrom="paragraph">
                  <wp:posOffset>118745</wp:posOffset>
                </wp:positionV>
                <wp:extent cx="3007995" cy="330200"/>
                <wp:effectExtent l="0" t="0" r="0" b="0"/>
                <wp:wrapNone/>
                <wp:docPr id="12"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7995" cy="330200"/>
                        </a:xfrm>
                        <a:prstGeom prst="bracketPair">
                          <a:avLst>
                            <a:gd name="adj" fmla="val 16667"/>
                          </a:avLst>
                        </a:prstGeom>
                        <a:noFill/>
                        <a:ln w="9525">
                          <a:solidFill>
                            <a:srgbClr val="0000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41" o:spid="_x0000_s1026" type="#_x0000_t185" style="position:absolute;left:0;text-align:left;margin-left:178.65pt;margin-top:9.35pt;width:236.85pt;height: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917AgMAAFsGAAAOAAAAZHJzL2Uyb0RvYy54bWysVV1vmzAUfZ+0/2D5nQIJhCQqqVIC06Ru&#10;q9RNe3awCV7BZrYT0k3777t2SJq0L9NUIiFffH18z7kfub7Ztw3aMaW5FCkOrwKMmCgl5WKT4m9f&#10;C2+KkTZEUNJIwVL8xDS+Wbx/d913czaStWwoUwhAhJ73XYprY7q57+uyZi3RV7JjAjYrqVpiwFQb&#10;nyrSA3rb+KMgmPi9VLRTsmRaw9fVYRMvHH5VsdJ8qSrNDGpSDLEZ91buvbZvf3FN5htFupqXQxjk&#10;P6JoCRdw6QlqRQxBW8VfQbW8VFLLylyVsvVlVfGSOQ7AJgxesHmoScccFxBHdyeZ9NvBlp939wpx&#10;CrkbYSRICzlabo10V6M4Cq1Cfafn4PjQ3SvLUXd3snzUSMisJmLDlkrJvmaEQlzO3784YA0NR9G6&#10;/yQp4BPAd2LtK9VaQJAB7V1Onk45YXuDSvg4DoJkNosxKmFvPA4g6TYkn8yPpzulzQcmW2QXKV4r&#10;Uj4yc0+4cpeQ3Z02LjV04EfoD4yqtoFE70iDwslkkgyYgzOgH1HtSSEL3jSuVBqB+hTP4lHswLVs&#10;OLWbThe1WWeNQgAKNOApigH2wk3JraAOzGqWD2tDeHNYw+WNsHjM1S9E75xBkIGIlcbV1u9ZMMun&#10;+TTyotEk96JgtfKWRRZ5kyJM4tV4lWWr8I8NNIzmNaeUCRvrsc7D6N/qaOi4Q4WeKv2Ckz6nXrjn&#10;NXX/MgyXRODiqJ4oLYs4SKLx1EuSeOxF4zzwbqdF5i0zyFOS32a3+QtKuZNJvw2rk+Y2Krk1TD3U&#10;tEeU29Iax7NRiMGAATJKbIZhpJBmA5OvNAojJc13bmrXO7aQLcaFMtPA/gZlTugHIY7JttYpXQO3&#10;Z6mgOI6F4LrMNtahQdeSPkGTQQz2ajuTYVFL9QujHuZbivXPLVEMo+ajgEZNopHtKuOM6XQGR9T5&#10;xvpsg4gSgFJsgK1bZuYwQred4psa7gkdVyHt6Ki4LVgX3SGmwYAJ5ngM09aOyHPbeT3/Jyz+AgAA&#10;//8DAFBLAwQUAAYACAAAACEA72dU8uAAAAAJAQAADwAAAGRycy9kb3ducmV2LnhtbEyPQUvDQBCF&#10;74L/YRnBm920QRPSbEopCAoitbVKb9vsNAlmZ8Puto3/3vGkx+F9vPleuRhtL87oQ+dIwXSSgECq&#10;nemoUfC+fbzLQYSoyejeESr4xgCL6vqq1IVxF3rD8yY2gksoFFpBG+NQSBnqFq0OEzcgcXZ03urI&#10;p2+k8frC5baXsyR5kFZ3xB9aPeCqxfprc7IKVu0z7uX+ye/8bv36MUvX28+XpVK3N+NyDiLiGP9g&#10;+NVndajY6eBOZILoFaT3WcooB3kGgoE8nfK4g4IsyUBWpfy/oPoBAAD//wMAUEsBAi0AFAAGAAgA&#10;AAAhALaDOJL+AAAA4QEAABMAAAAAAAAAAAAAAAAAAAAAAFtDb250ZW50X1R5cGVzXS54bWxQSwEC&#10;LQAUAAYACAAAACEAOP0h/9YAAACUAQAACwAAAAAAAAAAAAAAAAAvAQAAX3JlbHMvLnJlbHNQSwEC&#10;LQAUAAYACAAAACEAhwvdewIDAABbBgAADgAAAAAAAAAAAAAAAAAuAgAAZHJzL2Uyb0RvYy54bWxQ&#10;SwECLQAUAAYACAAAACEA72dU8uAAAAAJAQAADwAAAAAAAAAAAAAAAABcBQAAZHJzL2Rvd25yZXYu&#10;eG1sUEsFBgAAAAAEAAQA8wAAAGkGAAAAAA==&#10;" strokecolor="blue">
                <v:textbox inset="5.85pt,.7pt,5.85pt,.7pt"/>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0288" behindDoc="0" locked="0" layoutInCell="1" allowOverlap="1">
                <wp:simplePos x="0" y="0"/>
                <wp:positionH relativeFrom="column">
                  <wp:posOffset>1979930</wp:posOffset>
                </wp:positionH>
                <wp:positionV relativeFrom="paragraph">
                  <wp:posOffset>123825</wp:posOffset>
                </wp:positionV>
                <wp:extent cx="429260" cy="32258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5" type="#_x0000_t202" style="position:absolute;left:0;text-align:left;margin-left:155.9pt;margin-top:9.75pt;width:33.8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hyv2gIAANIFAAAOAAAAZHJzL2Uyb0RvYy54bWysVEtu2zAQ3RfoHQjuFX0i25IQOUgsuyiQ&#10;foC0B6AlyiIqkSpJW06LbmKg6CF6haLrnscX6ZDyL8mmaMsFQXI4b35v5uJy3dRoRaVigqfYP/Mw&#10;ojwXBeOLFL9/N3MijJQmvCC14DTFd1Thy/HzZxddm9BAVKIuqEQAwlXStSmutG4T11V5RRuizkRL&#10;OQhLIRui4SoXbiFJB+hN7QaeN3Q7IYtWipwqBa9ZL8Rji1+WNNdvylJRjeoUg2/a7tLuc7O74wuS&#10;LCRpK5bv3CB/4UVDGAejB6iMaIKWkj2BalguhRKlPstF44qyZDm1MUA0vvcomtuKtNTGAslR7SFN&#10;6v/B5q9XbyViBdTOx4iTBmq03Xzd3v/Y3v/abr6h7eb7drPZ3v+EOwpMvrpWJaB224KiXl+LNeja&#10;2FV7I/IPCnExqQhf0CspRVdRUoC/vtF0T1R7HGVA5t0rUYBdstTCAq1L2ZhkQnoQoEPd7g61omuN&#10;cngMgzgYgiQH0XkQDCJbS5cke+VWKv2CigaZQ4olUMGCk9WN0sYZkuy/GFtczFhdWzrU/MEDfOxf&#10;wDSoGplxwlb3c+zF02gahU4YDKdO6GWZczWbhM5w5o8G2Xk2mWT+F2PXD5OKFQXlxsyeaX74Z5Xc&#10;cb7nyIFrStSsMHDGJSUX80kt0YoA02d22ZSD5PjNfeiGTQLE8igkPwi96yB2ZsNo5ISzcODEIy9y&#10;PD++jodeGIfZ7GFIN4zTfw8JdSmOB8Gg59LR6UexeXY9jY0kDdMwS2rWpDg6fCKJYeCUF7a0mrC6&#10;P5+kwrh/TAWUe19oy1dD0Z6sej1f21YJon0fzEVxBwyWAhgGZIRBCIdKyE8YdTBUUqw+LomkGNUv&#10;OXRB7IehmUL2Eg5GAVzkqWR+KiE8B6gUa4z640T3k2vZSraowFLfd1xcQeeUzLLatFjv1a7fYHDY&#10;4HZDzkym07v9dRzF498AAAD//wMAUEsDBBQABgAIAAAAIQAdwIZI3gAAAAkBAAAPAAAAZHJzL2Rv&#10;d25yZXYueG1sTI9LT8MwEITvSPwHa5G4UTukDxLiVAjEFdTykLi58TaJiNdR7Dbh33d7osfRjGa+&#10;KdaT68QRh9B60pDMFAikytuWag2fH693DyBCNGRN5wk1/GGAdXl9VZjc+pE2eNzGWnAJhdxoaGLs&#10;cylD1aAzYeZ7JPb2fnAmshxqaQczcrnr5L1SS+lMS7zQmB6fG6x+twen4ett//M9V+/1i1v0o5+U&#10;JJdJrW9vpqdHEBGn+B+GMz6jQ8lMO38gG0SnIU0SRo9sZAsQHEhX2RzETsNKpSDLQl4+KE8AAAD/&#10;/wMAUEsBAi0AFAAGAAgAAAAhALaDOJL+AAAA4QEAABMAAAAAAAAAAAAAAAAAAAAAAFtDb250ZW50&#10;X1R5cGVzXS54bWxQSwECLQAUAAYACAAAACEAOP0h/9YAAACUAQAACwAAAAAAAAAAAAAAAAAvAQAA&#10;X3JlbHMvLnJlbHNQSwECLQAUAAYACAAAACEABMYcr9oCAADSBQAADgAAAAAAAAAAAAAAAAAuAgAA&#10;ZHJzL2Uyb0RvYy54bWxQSwECLQAUAAYACAAAACEAHcCGSN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1312" behindDoc="0" locked="0" layoutInCell="1" allowOverlap="1">
                <wp:simplePos x="0" y="0"/>
                <wp:positionH relativeFrom="column">
                  <wp:posOffset>3343910</wp:posOffset>
                </wp:positionH>
                <wp:positionV relativeFrom="paragraph">
                  <wp:posOffset>123825</wp:posOffset>
                </wp:positionV>
                <wp:extent cx="429260" cy="32258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6" type="#_x0000_t202" style="position:absolute;left:0;text-align:left;margin-left:263.3pt;margin-top:9.75pt;width:33.8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DRx2Q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dA7KA8nDfRou/m6vf+xvf+13XxD28337Wazvf8JdxSYenWtisHstgVDvb4Wa7C1&#10;uav2RuQfFOJiWhG+oFdSiq6ipIB4fWPpnpj2OMqAzLtXogC/ZKmFBVqXsjHFhPIgQIfA7g69omuN&#10;cngMgygYgiQH0XkQDMa2ly6J98atVPoFFQ0yhwRLoIIFJ6sbpU0wJN6rGF9cZKyuLR1q/uABFPsX&#10;cA2mRmaCsN39HHnRbDwbh04YDGdO6KWpc5VNQ2eY+aNBep5Op6n/xfj1w7hiRUG5cbNnmh/+WSd3&#10;nO85cuCaEjUrDJwJScnFfFpLtCLA9Mx+tuQgOaq5D8OwRYBcHqXkB6F3HURONhyPnDALB0408saO&#10;50fX0dALozDNHqZ0wzj995RQl+BoEAx6Lh2DfpSbZ7+nuZG4YRp2Sc2aBI8PSiQ2DJzxwrZWE1b3&#10;55NSmPCPpYB27xtt+Woo2pNVr+drOypBtJ+DuSjugMFSAMOAjLAI4VAJ+QmjDpZKgtXHJZEUo/ol&#10;hymI/DAENW0v4WAUwEWeSuanEsJzgEqwxqg/TnW/uZatZIsKPPVzx8UVTE7JLKvNiPVR7eYNFodN&#10;brfkzGY6vVut4yqe/AYAAP//AwBQSwMEFAAGAAgAAAAhAIEzEM7eAAAACQEAAA8AAABkcnMvZG93&#10;bnJldi54bWxMj8tOwzAQRfdI/IM1SOyoTWgCSeNUCMQWRHlI3bnxNImIx1HsNuHvO13BcnSP7j1T&#10;rmfXiyOOofOk4XahQCDV3nbUaPj8eLl5ABGiIWt6T6jhFwOsq8uL0hTWT/SOx01sBJdQKIyGNsah&#10;kDLULToTFn5A4mzvR2cin2Mj7WgmLne9TJTKpDMd8UJrBnxqsf7ZHJyGr9f99nup3ppnlw6Tn5Uk&#10;l0utr6/mxxWIiHP8g+Gsz+pQsdPOH8gG0WtIkyxjlIM8BcFAmi8TEDsN9+oOZFXK/x9UJwAAAP//&#10;AwBQSwECLQAUAAYACAAAACEAtoM4kv4AAADhAQAAEwAAAAAAAAAAAAAAAAAAAAAAW0NvbnRlbnRf&#10;VHlwZXNdLnhtbFBLAQItABQABgAIAAAAIQA4/SH/1gAAAJQBAAALAAAAAAAAAAAAAAAAAC8BAABf&#10;cmVscy8ucmVsc1BLAQItABQABgAIAAAAIQBv6DRx2QIAANIFAAAOAAAAAAAAAAAAAAAAAC4CAABk&#10;cnMvZTJvRG9jLnhtbFBLAQItABQABgAIAAAAIQCBMxDO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5408" behindDoc="0" locked="0" layoutInCell="1" allowOverlap="1">
                <wp:simplePos x="0" y="0"/>
                <wp:positionH relativeFrom="column">
                  <wp:posOffset>5597525</wp:posOffset>
                </wp:positionH>
                <wp:positionV relativeFrom="paragraph">
                  <wp:posOffset>106045</wp:posOffset>
                </wp:positionV>
                <wp:extent cx="429260" cy="32258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7" type="#_x0000_t202" style="position:absolute;left:0;text-align:left;margin-left:440.75pt;margin-top:8.35pt;width:33.8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nDk2Q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CCNOGmjRdvN1e/9je/9ru/mGtpvv281me/8T9igw5epaFYPXbQt+en0t1tB2&#10;S121NyL/oBAX04rwBb2SUnQVJQWk6xtP98S1x1EGZN69EgXEJUstLNC6lI2pJVQHATq07e7QKrrW&#10;KIfDMIiCIVhyMJ0HwWBsW+mSeO/cSqVfUNEgs0iwBCVYcLK6UdokQ+L9FROLi4zVtVVDzR8cwMX+&#10;BEKDq7GZJGxzP0deNBvPxqETBsOZE3pp6lxl09AZZv5okJ6n02nqfzFx/TCuWFFQbsLsheaHf9bI&#10;neR7iRykpkTNCgNnUlJyMZ/WEq0ICD2zny05WI7X3Idp2CIAl0eU/CD0roPIyYbjkRNm4cCJRt7Y&#10;8fzoOhp6YRSm2UNKN4zTf6eEOtDgIBj0Wjom/YibZ7+n3EjcMA2jpGZNgseHSyQ2CpzxwrZWE1b3&#10;65NSmPSPpYB27xtt9Wok2otVr+dr+1LOrdaMmOeiuAMFSwEKAzHCHIRFJeQnjDqYKQlWH5dEUozq&#10;lxxeQeSHoRlCdhMORgFs5KllfmohPAeoBGuM+uVU94Nr2Uq2qCBS/+64uIKXUzKr6mNWu/cGc8OS&#10;2804M5hO9/bWcRJPfgMAAP//AwBQSwMEFAAGAAgAAAAhAIdbzCHeAAAACQEAAA8AAABkcnMvZG93&#10;bnJldi54bWxMj8tOwzAQRfdI/IM1SOyoHdSkSYhTIRBbEOUhsXPjaRIRj6PYbcLfM6zocnSP7j1T&#10;bRc3iBNOofekIVkpEEiNtz21Gt7fnm5yECEasmbwhBp+MMC2vryoTGn9TK942sVWcAmF0mjoYhxL&#10;KUPToTNh5Uckzg5+cibyObXSTmbmcjfIW6Uy6UxPvNCZER86bL53R6fh4/nw9blWL+2jS8fZL0qS&#10;K6TW11fL/R2IiEv8h+FPn9WhZqe9P5INYtCQ50nKKAfZBgQDxbpIQOw1ZJsUZF3J8w/qXwAAAP//&#10;AwBQSwECLQAUAAYACAAAACEAtoM4kv4AAADhAQAAEwAAAAAAAAAAAAAAAAAAAAAAW0NvbnRlbnRf&#10;VHlwZXNdLnhtbFBLAQItABQABgAIAAAAIQA4/SH/1gAAAJQBAAALAAAAAAAAAAAAAAAAAC8BAABf&#10;cmVscy8ucmVsc1BLAQItABQABgAIAAAAIQDGAnDk2QIAANEFAAAOAAAAAAAAAAAAAAAAAC4CAABk&#10;cnMvZTJvRG9jLnhtbFBLAQItABQABgAIAAAAIQCHW8wh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100</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4384" behindDoc="0" locked="0" layoutInCell="1" allowOverlap="1">
                <wp:simplePos x="0" y="0"/>
                <wp:positionH relativeFrom="column">
                  <wp:posOffset>5306060</wp:posOffset>
                </wp:positionH>
                <wp:positionV relativeFrom="paragraph">
                  <wp:posOffset>116205</wp:posOffset>
                </wp:positionV>
                <wp:extent cx="429260" cy="32258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8" type="#_x0000_t202" style="position:absolute;left:0;text-align:left;margin-left:417.8pt;margin-top:9.15pt;width:33.8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Fg62Q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FgaBQnDbRou/m6vf+xvf+13XxD28337Wazvf8JexSYcnWtisHrtgU/vb4Wa2i7&#10;pa7aG5F/UIiLaUX4gl5JKbqKkgLS9Y2ne+La4ygDMu9eiQLikqUWFmhdysbUEqqDAB3adndoFV1r&#10;lMNhGETBECw5mM6DYDC2rXRJvHdupdIvqGiQWSRYghIsOFndKG2SIfH+ionFRcbq2qqh5g8O4GJ/&#10;AqHB1dhMEra5nyMvmo1n49AJg+HMCb00da6yaegMM380SM/T6TT1v5i4fhhXrCgoN2H2QvPDP2vk&#10;TvK9RA5SU6JmhYEzKSm5mE9riVYEhJ7Zz5YcLMdr7sM0bBGAyyNKfhB610HkZMPxyAmzcOBEI2/s&#10;eH50HQ29MArT7CGlG8bpv1NCXYKjQTDotXRM+hE3z35PuZG4YRpGSc0a0PLhEomNAme8sK3VhNX9&#10;+qQUJv1jKaDd+0ZbvRqJ9mLV6/navpRzq2Yj5rko7kDBUoDCQIwwB2FRCfkJow5mSoLVxyWRFKP6&#10;JYdXEPlhaIaQ3YSDUQAbeWqZn1oIzwEqwRqjfjnV/eBatpItKojUvzsuruDllMyq+pjV7r3B3LDk&#10;djPODKbTvb11nMST3wAAAP//AwBQSwMEFAAGAAgAAAAhABFUET7eAAAACQEAAA8AAABkcnMvZG93&#10;bnJldi54bWxMj8tOwzAQRfdI/IM1SOyo3YZGSRqnQiC2IMpD6s6Np0lEPI5itwl/z7Ciy9E9uvdM&#10;uZ1dL844hs6ThuVCgUCqve2o0fDx/nyXgQjRkDW9J9TwgwG21fVVaQrrJ3rD8y42gksoFEZDG+NQ&#10;SBnqFp0JCz8gcXb0ozORz7GRdjQTl7terpRKpTMd8UJrBnxssf7enZyGz5fj/utevTZPbj1MflaS&#10;XC61vr2ZHzYgIs7xH4Y/fVaHip0O/kQ2iF5DlqxTRjnIEhAM5CpZgThoSPMlyKqUlx9UvwAAAP//&#10;AwBQSwECLQAUAAYACAAAACEAtoM4kv4AAADhAQAAEwAAAAAAAAAAAAAAAAAAAAAAW0NvbnRlbnRf&#10;VHlwZXNdLnhtbFBLAQItABQABgAIAAAAIQA4/SH/1gAAAJQBAAALAAAAAAAAAAAAAAAAAC8BAABf&#10;cmVscy8ucmVsc1BLAQItABQABgAIAAAAIQCtLFg62QIAANEFAAAOAAAAAAAAAAAAAAAAAC4CAABk&#10;cnMvZTJvRG9jLnhtbFBLAQItABQABgAIAAAAIQARVBE+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p>
    <w:p w:rsidR="00D77C79" w:rsidRDefault="00D77C79" w:rsidP="0046128A">
      <w:pPr>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rsidP="006D689A">
      <w:pPr>
        <w:widowControl/>
        <w:ind w:firstLine="573"/>
        <w:jc w:val="left"/>
        <w:rPr>
          <w:rFonts w:ascii="ＭＳ 明朝" w:hAnsi="ＭＳ 明朝"/>
          <w:color w:val="0000CC"/>
        </w:rPr>
      </w:pPr>
      <w:r>
        <w:rPr>
          <w:rFonts w:ascii="ＭＳ 明朝" w:hAnsi="ＭＳ 明朝"/>
          <w:color w:val="0000CC"/>
        </w:rPr>
        <w:br w:type="page"/>
      </w:r>
      <w:r>
        <w:rPr>
          <w:rFonts w:hint="eastAsia"/>
          <w:noProof/>
        </w:rPr>
        <w:lastRenderedPageBreak/>
        <w:drawing>
          <wp:inline distT="0" distB="0" distL="0" distR="0" wp14:anchorId="53A510E1" wp14:editId="7E8572A8">
            <wp:extent cx="4933315" cy="2647315"/>
            <wp:effectExtent l="0" t="0" r="635"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33315" cy="2647315"/>
                    </a:xfrm>
                    <a:prstGeom prst="rect">
                      <a:avLst/>
                    </a:prstGeom>
                    <a:noFill/>
                    <a:ln>
                      <a:noFill/>
                    </a:ln>
                  </pic:spPr>
                </pic:pic>
              </a:graphicData>
            </a:graphic>
          </wp:inline>
        </w:drawing>
      </w:r>
    </w:p>
    <w:p w:rsidR="00B46DEE" w:rsidRDefault="00DC19C4" w:rsidP="0046128A">
      <w:pPr>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76672" behindDoc="0" locked="0" layoutInCell="1" allowOverlap="1">
                <wp:simplePos x="0" y="0"/>
                <wp:positionH relativeFrom="column">
                  <wp:posOffset>1675130</wp:posOffset>
                </wp:positionH>
                <wp:positionV relativeFrom="paragraph">
                  <wp:posOffset>124460</wp:posOffset>
                </wp:positionV>
                <wp:extent cx="2089785" cy="400050"/>
                <wp:effectExtent l="0" t="0" r="0" b="0"/>
                <wp:wrapNone/>
                <wp:docPr id="7" name="AutoShap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37394"/>
                            <a:gd name="adj2" fmla="val 1953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4" o:spid="_x0000_s1069" type="#_x0000_t61" style="position:absolute;left:0;text-align:left;margin-left:131.9pt;margin-top:9.8pt;width:164.55pt;height:3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X4DugIAAHkFAAAOAAAAZHJzL2Uyb0RvYy54bWysVE2P0zAQvSPxHyzfu/losm2qTVerpEVI&#10;C6xY4O7GTmNw7GC7TRfEf2fspN12uSBED64dj9/Mm3kzN7eHVqA904YrmePoKsSIyUpRLrc5/vxp&#10;PZljZCyRlAglWY6fmMG3y9evbvpuwWLVKEGZRgAizaLvctxY2y2CwFQNa4m5Uh2TcFkr3RILR70N&#10;qCY9oLciiMPwOuiVpp1WFTMGvpbDJV56/Lpmlf1Q14ZZJHIMsVm/ar9u3Bosb8hiq0nX8GoMg/xD&#10;FC3hEpyeoEpiCdpp/gdUyyutjKrtVaXaQNU1r5jnAGyi8AWbx4Z0zHOB5JjulCbz/2Cr9/sHjTjN&#10;8QwjSVoo0d3OKu8ZpbPEJajvzALsHrsH7Sia7l5V3wySqmiI3LI7rVXfMEIhrMjZBxcP3MHAU7Tp&#10;3ykK+ATwfa4OtW5RLXj3xT100JAPdPDFeToVhx0squBjHM6z2TzFqIK7JAzD1FcvIAuH41532tg3&#10;TLXIbXLcM7plH0EBBRFC7az3QPb3xvpC0ZEuoV8jjOpWQN33RKDJdDbNPG+o5plRfG4UZeloBP5H&#10;TNgdI3AOpFpzIby+hER9jrM0Tn0MRglO3aUzM3q7KYRG4DrH6zXwOtK6MGu5hT4RvM3x3NmMynVp&#10;X0nqvVjCxbCHSIR04JC7ka7LotfjzyzMVvPVPJkk8fVqkoRlOblbF8nkeh3N0nJaFkUZ/XJxRsmi&#10;4ZQy6UI99kaU/J32xi4dVH3qjgtKL5iv4efVAzl5TlBwGQaIy7M6/nt2Xm9OYoNU7WFz8Iqexkf1&#10;bhR9AgVqNfQ/zCvYNEr/wKiH3s+x+b4jmmEk3kpQcRYliRsW/pCksxgO+vxmc35DZAVQObYYDdvC&#10;DgNm12m+bcDTIG6pXGfV3B5bZIhq7Bfob09qnEVugJyfvdXzxFz+BgAA//8DAFBLAwQUAAYACAAA&#10;ACEAtoykFt0AAAAJAQAADwAAAGRycy9kb3ducmV2LnhtbEyPwU7DMBBE70j8g7VI3KiDEWkT4lSo&#10;EhIXDjQR561tkqjxOordNv17lhMcRzOaeVNtFz+Ks5vjEEjD4yoD4cgEO1CnoW3eHjYgYkKyOAZy&#10;Gq4uwra+vamwtOFCn+68T53gEoolauhTmkopo+mdx7gKkyP2vsPsMbGcO2lnvHC5H6XKslx6HIgX&#10;epzcrnfmuD95DaZVCq+4S8d10398te/GrJuo9f3d8voCIrkl/YXhF5/RoWamQziRjWLUoPInRk9s&#10;FDkIDjwXqgBx0LBROci6kv8f1D8AAAD//wMAUEsBAi0AFAAGAAgAAAAhALaDOJL+AAAA4QEAABMA&#10;AAAAAAAAAAAAAAAAAAAAAFtDb250ZW50X1R5cGVzXS54bWxQSwECLQAUAAYACAAAACEAOP0h/9YA&#10;AACUAQAACwAAAAAAAAAAAAAAAAAvAQAAX3JlbHMvLnJlbHNQSwECLQAUAAYACAAAACEAXVV+A7oC&#10;AAB5BQAADgAAAAAAAAAAAAAAAAAuAgAAZHJzL2Uyb0RvYy54bWxQSwECLQAUAAYACAAAACEAtoyk&#10;Ft0AAAAJAQAADwAAAAAAAAAAAAAAAAAUBQAAZHJzL2Rvd25yZXYueG1sUEsFBgAAAAAEAAQA8wAA&#10;AB4GAAAAAA==&#10;" adj="2723,53005" filled="f" strokecolor="red">
                <v:textbo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46128A" w:rsidRDefault="0046128A" w:rsidP="00DC19C4">
      <w:pPr>
        <w:rPr>
          <w:rFonts w:ascii="ＭＳ 明朝" w:hAnsi="ＭＳ 明朝"/>
          <w:color w:val="0000CC"/>
        </w:rPr>
      </w:pPr>
    </w:p>
    <w:p w:rsidR="0046128A" w:rsidRPr="00195EEF" w:rsidRDefault="00225AFF" w:rsidP="0046128A">
      <w:pPr>
        <w:ind w:left="573"/>
        <w:rPr>
          <w:rFonts w:ascii="ＭＳ 明朝" w:hAnsi="ＭＳ 明朝"/>
          <w:color w:val="0000CC"/>
        </w:rPr>
      </w:pPr>
      <w:r>
        <w:rPr>
          <w:rFonts w:ascii="ＭＳ 明朝" w:hAnsi="ＭＳ 明朝" w:hint="eastAsia"/>
          <w:color w:val="0000CC"/>
        </w:rPr>
        <w:t>○</w:t>
      </w:r>
      <w:r w:rsidR="0046128A">
        <w:rPr>
          <w:rFonts w:ascii="ＭＳ 明朝" w:hAnsi="ＭＳ 明朝" w:hint="eastAsia"/>
          <w:color w:val="0000CC"/>
        </w:rPr>
        <w:t>. 蓄電池運転</w:t>
      </w:r>
      <w:r w:rsidR="0046128A" w:rsidRPr="00CC7824">
        <w:rPr>
          <w:rFonts w:ascii="ＭＳ 明朝" w:hAnsi="ＭＳ 明朝" w:hint="eastAsia"/>
          <w:color w:val="0000CC"/>
        </w:rPr>
        <w:t>制御</w:t>
      </w:r>
      <w:r w:rsidR="0046128A" w:rsidRPr="00195EEF">
        <w:rPr>
          <w:rFonts w:ascii="ＭＳ 明朝" w:hAnsi="ＭＳ 明朝" w:hint="eastAsia"/>
          <w:color w:val="0000CC"/>
        </w:rPr>
        <w:t xml:space="preserve"> </w:t>
      </w:r>
    </w:p>
    <w:p w:rsidR="003764EA"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46128A" w:rsidRDefault="0046128A"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35251" w:rsidRDefault="00635251"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xml:space="preserve">○. </w:t>
      </w:r>
      <w:r w:rsidR="00B46DEE">
        <w:rPr>
          <w:rFonts w:ascii="ＭＳ 明朝" w:hAnsi="ＭＳ 明朝" w:hint="eastAsia"/>
          <w:color w:val="0000CC"/>
        </w:rPr>
        <w:t>○○○○○○</w:t>
      </w:r>
      <w:r w:rsidRPr="00195EEF">
        <w:rPr>
          <w:rFonts w:ascii="ＭＳ 明朝" w:hAnsi="ＭＳ 明朝" w:hint="eastAsia"/>
          <w:color w:val="0000CC"/>
        </w:rPr>
        <w:t xml:space="preserve"> </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74DDD" w:rsidRPr="003D3703" w:rsidRDefault="00674DDD" w:rsidP="00AB379B">
      <w:pPr>
        <w:rPr>
          <w:rFonts w:ascii="ＭＳ 明朝" w:hAnsi="ＭＳ 明朝"/>
          <w:color w:val="0000CC"/>
        </w:rPr>
      </w:pPr>
    </w:p>
    <w:p w:rsidR="003764EA" w:rsidRPr="00195EEF" w:rsidRDefault="003764EA" w:rsidP="003764EA">
      <w:pPr>
        <w:ind w:left="573"/>
        <w:rPr>
          <w:rFonts w:ascii="ＭＳ 明朝" w:hAnsi="ＭＳ 明朝"/>
          <w:color w:val="0000CC"/>
        </w:rPr>
      </w:pPr>
      <w:r>
        <w:rPr>
          <w:rFonts w:ascii="ＭＳ 明朝" w:hAnsi="ＭＳ 明朝" w:hint="eastAsia"/>
          <w:color w:val="0000CC"/>
        </w:rPr>
        <w:t>○. ○○○○○○</w:t>
      </w:r>
      <w:r w:rsidRPr="00195EEF">
        <w:rPr>
          <w:rFonts w:ascii="ＭＳ 明朝" w:hAnsi="ＭＳ 明朝" w:hint="eastAsia"/>
          <w:color w:val="0000CC"/>
        </w:rPr>
        <w:t xml:space="preserve"> </w:t>
      </w:r>
    </w:p>
    <w:p w:rsidR="00DC19C4"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3764EA" w:rsidRDefault="00DC19C4" w:rsidP="00AB379B">
      <w:pPr>
        <w:rPr>
          <w:rFonts w:ascii="ＭＳ 明朝" w:hAnsi="ＭＳ 明朝"/>
          <w:color w:val="0000CC"/>
        </w:rPr>
      </w:pPr>
      <w:r>
        <w:br w:type="page"/>
      </w:r>
    </w:p>
    <w:p w:rsidR="00674DDD" w:rsidRDefault="00674DDD" w:rsidP="00674DDD">
      <w:pPr>
        <w:ind w:firstLineChars="300" w:firstLine="573"/>
        <w:rPr>
          <w:rFonts w:ascii="ＭＳ 明朝" w:hAnsi="ＭＳ 明朝"/>
          <w:color w:val="0000CC"/>
        </w:rPr>
      </w:pPr>
      <w:r>
        <w:rPr>
          <w:rFonts w:ascii="ＭＳ 明朝" w:hAnsi="ＭＳ 明朝" w:hint="eastAsia"/>
          <w:color w:val="0000CC"/>
        </w:rPr>
        <w:lastRenderedPageBreak/>
        <w:t>（２）</w:t>
      </w:r>
      <w:r w:rsidRPr="00433575">
        <w:rPr>
          <w:rFonts w:ascii="ＭＳ 明朝" w:hAnsi="ＭＳ 明朝" w:hint="eastAsia"/>
          <w:color w:val="0000CC"/>
        </w:rPr>
        <w:t>ピーク対策効果の計算に使用した数値の根拠</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※使用する数字の妥当性を確認し、説明もしくは添付すること。</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※実測値等をもとに効果を算出している場合はその計測結果を、説明もしくは添付すること。</w:t>
      </w:r>
    </w:p>
    <w:p w:rsidR="00740B22" w:rsidRPr="00674DDD" w:rsidRDefault="00DC19C4" w:rsidP="00674DDD">
      <w:pPr>
        <w:ind w:left="1293"/>
        <w:rPr>
          <w:rFonts w:ascii="ＭＳ 明朝" w:hAnsi="ＭＳ 明朝"/>
          <w:color w:val="0000CC"/>
        </w:rPr>
      </w:pPr>
      <w:r>
        <w:rPr>
          <w:rFonts w:ascii="ＭＳ 明朝" w:hAnsi="ＭＳ 明朝"/>
          <w:noProof/>
          <w:color w:val="0000CC"/>
          <w:sz w:val="20"/>
        </w:rPr>
        <mc:AlternateContent>
          <mc:Choice Requires="wps">
            <w:drawing>
              <wp:anchor distT="0" distB="0" distL="114300" distR="114300" simplePos="0" relativeHeight="251668480"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6" name="AutoShap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6" o:spid="_x0000_s1026" type="#_x0000_t32" style="position:absolute;left:0;text-align:left;margin-left:474.55pt;margin-top:24.95pt;width:0;height:15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7CIAIAAD0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dE8zXyDBm1z8CvlzvgS6Um+6mdFv1skVdkS2fDg/nbWEJ34iOhdiN9YDWn2wxfFwIdA&#10;htCtU216Dwl9QKcwlPNtKPzkEB0PKZxCe7KHLAwsIvk1UBvrPnPVI28U2DpDRNO6UkkJo1cmCWnI&#10;8dk6T4vk1wCfVaqt6LqggE6iocDL+WweAqzqBPOX3s2aZl92Bh0JaGgbvlAj3Ny7GXWQLIC1nLDN&#10;xXZEdKMNyTvp8aAwoHOxRpH8WMbLzWKzSCfpLNtM0riqJk/bMp1k2+RhXn2qyrJKfnpqSZq3gjEu&#10;PburYJP07wRxeTqj1G6SvbUheo8e+gVkr/9AOkzWD3OUxV6x885cJw4aDc6X9+Qfwf0e7PtXv/4F&#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psx+wiACAAA9BAAADgAAAAAAAAAAAAAAAAAuAgAAZHJzL2Uyb0RvYy54bWxQ&#10;SwECLQAUAAYACAAAACEA4dE+6t4AAAAKAQAADwAAAAAAAAAAAAAAAAB6BAAAZHJzL2Rvd25yZXYu&#10;eG1sUEsFBgAAAAAEAAQA8wAAAIUFAAAAAA==&#10;" strokecolor="white"/>
            </w:pict>
          </mc:Fallback>
        </mc:AlternateContent>
      </w:r>
      <w:r w:rsidR="00674DDD" w:rsidRPr="00433575">
        <w:rPr>
          <w:rFonts w:ascii="ＭＳ 明朝" w:hAnsi="ＭＳ 明朝" w:hint="eastAsia"/>
          <w:color w:val="0000CC"/>
        </w:rPr>
        <w:t>○○○○○○○○○○○○○○○○○○○○○○○○○○○○○○○○○○○○○○○○○○</w:t>
      </w:r>
    </w:p>
    <w:p w:rsidR="003D3703" w:rsidRDefault="003D3703" w:rsidP="00AB379B">
      <w:pPr>
        <w:rPr>
          <w:rFonts w:ascii="ＭＳ 明朝" w:hAnsi="ＭＳ 明朝"/>
          <w:color w:val="0000CC"/>
        </w:rPr>
      </w:pPr>
    </w:p>
    <w:p w:rsidR="003764EA" w:rsidRDefault="003764EA" w:rsidP="00AB379B">
      <w:pPr>
        <w:rPr>
          <w:rFonts w:ascii="ＭＳ 明朝" w:hAnsi="ＭＳ 明朝"/>
          <w:color w:val="0000CC"/>
        </w:rPr>
      </w:pPr>
    </w:p>
    <w:p w:rsidR="003764EA" w:rsidRDefault="003764E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1A17CA">
      <w:pPr>
        <w:ind w:firstLineChars="300" w:firstLine="573"/>
        <w:rPr>
          <w:rFonts w:ascii="ＭＳ 明朝" w:hAnsi="ＭＳ 明朝"/>
          <w:color w:val="0000CC"/>
        </w:rPr>
      </w:pPr>
      <w:r>
        <w:rPr>
          <w:rFonts w:ascii="ＭＳ 明朝" w:hAnsi="ＭＳ 明朝" w:hint="eastAsia"/>
          <w:color w:val="0000CC"/>
        </w:rPr>
        <w:t>（３）設備導入前後の電力使用量バランス</w:t>
      </w:r>
    </w:p>
    <w:p w:rsidR="001A17CA" w:rsidRDefault="001A17CA" w:rsidP="001A17CA">
      <w:pPr>
        <w:pStyle w:val="2"/>
        <w:ind w:leftChars="0" w:left="2" w:firstLineChars="528" w:firstLine="850"/>
        <w:rPr>
          <w:rFonts w:ascii="ＭＳ 明朝" w:hAnsi="ＭＳ 明朝"/>
          <w:color w:val="0000CC"/>
          <w:sz w:val="18"/>
        </w:rPr>
      </w:pPr>
      <w:r>
        <w:rPr>
          <w:rFonts w:ascii="ＭＳ 明朝" w:hAnsi="ＭＳ 明朝" w:hint="eastAsia"/>
          <w:color w:val="0000CC"/>
          <w:sz w:val="18"/>
        </w:rPr>
        <w:t>※導入前後の電力使用量バランスについて、図等を用いてわかりやすく説明もしくは添付する</w:t>
      </w:r>
      <w:r>
        <w:rPr>
          <w:rFonts w:ascii="ＭＳ 明朝" w:hAnsi="ＭＳ 明朝" w:hint="eastAsia"/>
          <w:color w:val="0000CC"/>
          <w:sz w:val="18"/>
          <w:szCs w:val="18"/>
        </w:rPr>
        <w:t>こと</w:t>
      </w:r>
      <w:r>
        <w:rPr>
          <w:rFonts w:ascii="ＭＳ 明朝" w:hAnsi="ＭＳ 明朝" w:hint="eastAsia"/>
          <w:color w:val="0000CC"/>
          <w:sz w:val="18"/>
        </w:rPr>
        <w:t>。</w:t>
      </w:r>
    </w:p>
    <w:p w:rsidR="001A17CA" w:rsidRDefault="001A17CA" w:rsidP="001A17CA">
      <w:pPr>
        <w:pStyle w:val="2"/>
        <w:ind w:leftChars="0" w:left="2" w:firstLineChars="528" w:firstLine="1008"/>
        <w:rPr>
          <w:rFonts w:ascii="ＭＳ 明朝" w:hAnsi="ＭＳ 明朝"/>
          <w:color w:val="0000CC"/>
          <w:sz w:val="18"/>
        </w:rPr>
      </w:pPr>
      <w:r>
        <w:rPr>
          <w:rFonts w:ascii="ＭＳ 明朝" w:hAnsi="ＭＳ 明朝" w:hint="eastAsia"/>
          <w:color w:val="0000CC"/>
        </w:rPr>
        <w:t>○○○○○○○○○○○○○○○○○○○○○○○○○○○○○○○○○○○○○○○○○○○</w:t>
      </w:r>
    </w:p>
    <w:p w:rsidR="003764EA" w:rsidRPr="001A17CA" w:rsidRDefault="003764EA" w:rsidP="003764EA">
      <w:pPr>
        <w:pStyle w:val="a3"/>
        <w:rPr>
          <w:rFonts w:ascii="ＭＳ 明朝" w:hAnsi="ＭＳ 明朝"/>
        </w:rPr>
      </w:pPr>
    </w:p>
    <w:p w:rsidR="001A17CA" w:rsidRDefault="001A17CA" w:rsidP="003764EA"/>
    <w:p w:rsidR="003764EA" w:rsidRDefault="003764EA" w:rsidP="00AB379B">
      <w:pPr>
        <w:rPr>
          <w:rFonts w:ascii="ＭＳ 明朝" w:hAnsi="ＭＳ 明朝"/>
          <w:color w:val="0000CC"/>
        </w:rPr>
      </w:pPr>
    </w:p>
    <w:p w:rsidR="00FF3D0C" w:rsidRDefault="00FF3D0C" w:rsidP="00AB379B">
      <w:pPr>
        <w:rPr>
          <w:rFonts w:ascii="ＭＳ 明朝" w:hAnsi="ＭＳ 明朝"/>
          <w:color w:val="0000CC"/>
        </w:rPr>
      </w:pPr>
    </w:p>
    <w:p w:rsidR="003764EA" w:rsidRDefault="003764EA" w:rsidP="00AB379B">
      <w:pPr>
        <w:rPr>
          <w:rFonts w:ascii="ＭＳ 明朝" w:hAnsi="ＭＳ 明朝"/>
          <w:color w:val="0000CC"/>
        </w:rPr>
      </w:pPr>
    </w:p>
    <w:p w:rsidR="003764EA" w:rsidRPr="003764EA" w:rsidRDefault="003764EA" w:rsidP="00AB379B">
      <w:pPr>
        <w:rPr>
          <w:rFonts w:ascii="ＭＳ 明朝" w:hAnsi="ＭＳ 明朝"/>
          <w:color w:val="0000CC"/>
        </w:rPr>
      </w:pPr>
    </w:p>
    <w:p w:rsidR="00674DDD" w:rsidRPr="00786A6D" w:rsidRDefault="00674DDD" w:rsidP="00674DDD">
      <w:pPr>
        <w:ind w:firstLine="573"/>
        <w:rPr>
          <w:rFonts w:ascii="ＭＳ 明朝" w:hAnsi="ＭＳ 明朝"/>
          <w:color w:val="0000CC"/>
        </w:rPr>
      </w:pPr>
      <w:r>
        <w:rPr>
          <w:rFonts w:ascii="ＭＳ 明朝" w:hAnsi="ＭＳ 明朝" w:hint="eastAsia"/>
          <w:color w:val="0000CC"/>
        </w:rPr>
        <w:t>（</w:t>
      </w:r>
      <w:r w:rsidR="003764EA">
        <w:rPr>
          <w:rFonts w:ascii="ＭＳ 明朝" w:hAnsi="ＭＳ 明朝" w:hint="eastAsia"/>
          <w:color w:val="0000CC"/>
        </w:rPr>
        <w:t>４</w:t>
      </w:r>
      <w:r>
        <w:rPr>
          <w:rFonts w:ascii="ＭＳ 明朝" w:hAnsi="ＭＳ 明朝" w:hint="eastAsia"/>
          <w:color w:val="0000CC"/>
        </w:rPr>
        <w:t>）</w:t>
      </w:r>
      <w:r w:rsidRPr="00786A6D">
        <w:rPr>
          <w:rFonts w:ascii="ＭＳ 明朝" w:hAnsi="ＭＳ 明朝" w:hint="eastAsia"/>
          <w:color w:val="0000CC"/>
        </w:rPr>
        <w:t>設備導入後の</w:t>
      </w:r>
      <w:r w:rsidR="003D3703">
        <w:rPr>
          <w:rFonts w:ascii="ＭＳ 明朝" w:hAnsi="ＭＳ 明朝" w:hint="eastAsia"/>
          <w:color w:val="0000CC"/>
        </w:rPr>
        <w:t>ピーク対策効果量</w:t>
      </w:r>
      <w:r w:rsidRPr="00786A6D">
        <w:rPr>
          <w:rFonts w:ascii="ＭＳ 明朝" w:hAnsi="ＭＳ 明朝" w:hint="eastAsia"/>
          <w:color w:val="0000CC"/>
        </w:rPr>
        <w:t>の実測方法、確認方法</w:t>
      </w:r>
    </w:p>
    <w:p w:rsidR="00674DDD" w:rsidRPr="00433575" w:rsidRDefault="00674DDD" w:rsidP="00674DDD">
      <w:pPr>
        <w:ind w:firstLineChars="445" w:firstLine="716"/>
        <w:rPr>
          <w:rFonts w:ascii="ＭＳ 明朝" w:hAnsi="ＭＳ 明朝"/>
          <w:color w:val="0000CC"/>
          <w:sz w:val="18"/>
        </w:rPr>
      </w:pPr>
      <w:r w:rsidRPr="00433575">
        <w:rPr>
          <w:rFonts w:ascii="ＭＳ 明朝" w:hAnsi="ＭＳ 明朝" w:hint="eastAsia"/>
          <w:color w:val="0000CC"/>
          <w:sz w:val="18"/>
        </w:rPr>
        <w:t>※申請時の電力使用量計算ではなく、実測データを元にした確認方法を説明する</w:t>
      </w:r>
      <w:r w:rsidRPr="00433575">
        <w:rPr>
          <w:rFonts w:ascii="ＭＳ 明朝" w:hAnsi="ＭＳ 明朝" w:hint="eastAsia"/>
          <w:color w:val="0000CC"/>
          <w:sz w:val="18"/>
          <w:szCs w:val="18"/>
        </w:rPr>
        <w:t>こと</w:t>
      </w:r>
      <w:r w:rsidRPr="00433575">
        <w:rPr>
          <w:rFonts w:ascii="ＭＳ 明朝" w:hAnsi="ＭＳ 明朝" w:hint="eastAsia"/>
          <w:color w:val="0000CC"/>
          <w:sz w:val="18"/>
        </w:rPr>
        <w:t>。</w:t>
      </w:r>
    </w:p>
    <w:p w:rsidR="00674DDD" w:rsidRDefault="00674DDD" w:rsidP="00674DDD">
      <w:pPr>
        <w:ind w:leftChars="439" w:left="838" w:firstLineChars="125" w:firstLine="239"/>
        <w:rPr>
          <w:rFonts w:ascii="ＭＳ 明朝" w:hAnsi="ＭＳ 明朝"/>
          <w:color w:val="0000CC"/>
        </w:rPr>
      </w:pPr>
      <w:r>
        <w:rPr>
          <w:rFonts w:ascii="ＭＳ 明朝" w:hAnsi="ＭＳ 明朝" w:hint="eastAsia"/>
          <w:color w:val="0000FF"/>
        </w:rPr>
        <w:t>例：</w:t>
      </w:r>
      <w:r w:rsidRPr="00BE0F1D">
        <w:rPr>
          <w:rFonts w:ascii="ＭＳ 明朝" w:hAnsi="ＭＳ 明朝" w:hint="eastAsia"/>
          <w:color w:val="0000CC"/>
        </w:rPr>
        <w:t>エネルギー使用量のモニター装置から電力</w:t>
      </w:r>
      <w:r w:rsidR="00C66F1E">
        <w:rPr>
          <w:rFonts w:ascii="ＭＳ 明朝" w:hAnsi="ＭＳ 明朝" w:hint="eastAsia"/>
          <w:color w:val="0000CC"/>
        </w:rPr>
        <w:t>使用</w:t>
      </w:r>
      <w:r w:rsidRPr="00BE0F1D">
        <w:rPr>
          <w:rFonts w:ascii="ＭＳ 明朝" w:hAnsi="ＭＳ 明朝" w:hint="eastAsia"/>
          <w:color w:val="0000CC"/>
        </w:rPr>
        <w:t>量を確認する。</w:t>
      </w:r>
    </w:p>
    <w:p w:rsidR="00674DDD" w:rsidRPr="00BE0F1D" w:rsidRDefault="003764EA" w:rsidP="00674DDD">
      <w:pPr>
        <w:ind w:leftChars="439" w:left="838" w:firstLineChars="125" w:firstLine="239"/>
        <w:rPr>
          <w:rFonts w:ascii="ＭＳ 明朝" w:hAnsi="ＭＳ 明朝"/>
          <w:color w:val="0000CC"/>
        </w:rPr>
      </w:pPr>
      <w:r>
        <w:rPr>
          <w:rFonts w:ascii="ＭＳ 明朝" w:hAnsi="ＭＳ 明朝" w:hint="eastAsia"/>
          <w:color w:val="0000CC"/>
        </w:rPr>
        <w:t>（</w:t>
      </w:r>
      <w:r w:rsidR="00674DDD" w:rsidRPr="00BE0F1D">
        <w:rPr>
          <w:rFonts w:ascii="ＭＳ 明朝" w:hAnsi="ＭＳ 明朝" w:hint="eastAsia"/>
          <w:color w:val="0000CC"/>
        </w:rPr>
        <w:t>例：</w:t>
      </w:r>
      <w:r w:rsidR="00674DDD" w:rsidRPr="004C29CE">
        <w:rPr>
          <w:rFonts w:ascii="ＭＳ 明朝" w:hAnsi="ＭＳ 明朝" w:hint="eastAsia"/>
          <w:color w:val="0000CC"/>
        </w:rPr>
        <w:t>電力会社から提供される、検針票の力率測定用の有効電力量から確認する。</w:t>
      </w:r>
      <w:r>
        <w:rPr>
          <w:rFonts w:ascii="ＭＳ 明朝" w:hAnsi="ＭＳ 明朝" w:hint="eastAsia"/>
          <w:color w:val="0000CC"/>
        </w:rPr>
        <w:t>）</w:t>
      </w:r>
    </w:p>
    <w:p w:rsidR="00674DDD" w:rsidRPr="0013650C" w:rsidRDefault="00DC19C4" w:rsidP="00674DDD">
      <w:pPr>
        <w:ind w:leftChars="439" w:left="838" w:firstLineChars="125" w:firstLine="239"/>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67456"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5" name="AutoShap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3" o:spid="_x0000_s1026" type="#_x0000_t32" style="position:absolute;left:0;text-align:left;margin-left:185.8pt;margin-top:84.5pt;width:115.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wqlgIAAHYFAAAOAAAAZHJzL2Uyb0RvYy54bWysVMlu2zAQvRfoPxC8K5JseRMiB46WXtI2&#10;QFL0TIuURFQiBZK2bBT99w5pS03SS1FEAggOlzdvZt7w9u7UtejIlOZSJDi8CTBiopSUizrB354L&#10;b42RNkRQ0krBEnxmGt9tP364HfqYzWQjW8oUAhCh46FPcGNMH/u+LhvWEX0jeyZgs5KqIwZMVftU&#10;kQHQu9afBcHSH6SivZIl0xpWs8sm3jr8qmKl+VpVmhnUJhi4GTcqN+7t6G9vSVwr0je8vNIg/8Gi&#10;I1yA0wkqI4agg+J/QXW8VFLLytyUsvNlVfGSuRggmjB4E81TQ3rmYoHk6H5Kk34/2PLL8VEhThO8&#10;wEiQDkq0OxjpPKNFNLcJGnodw7lUPCobYnkST/2DLH9oJGTaEFEzd/z53MPt0N7wX12xhu7BzX74&#10;LCmcIeDBZetUqc5CQh7QyRXlPBWFnQwqYTGMVkEwA3bluOeTeLzYK20+MdkhO0mwNorwujGpFAJK&#10;L1Xo3JDjgzaWFonHC9arkAVvW6eAVqAhwZsF+LE7Wrac2k1nqHqftgodCWiocJ+L8c0xJQ+COrCG&#10;EZpf54bw9jIH562weMzJ8sIIrJOBqVuHgJ1kfm6CTb7O15EXzZa5FwVZ5u2KNPKWRbhaZPMsTbPw&#10;lyUaRnHDKWXCch3lG0b/Jo9rI12ENwl4Sor/Gt1lD8i+ZrorFsEqmq+91Wox96J5Hnj36yL1dmm4&#10;XK7y+/Q+f8M0d9Hr9yE7pdKykgfD1FNDB0S5FcN8sZmFGAxo9xloCD6MSFvDO1UahZGS5js3jdOu&#10;VZ3F0C9rvQ7sf631hH5JxFhDa01VuMb2J1VQ87G+riVsF1z6aS/p+VGNrQLN7S5dHyL7ery0Yf7y&#10;udz+BgAA//8DAFBLAwQUAAYACAAAACEApfvINt0AAAALAQAADwAAAGRycy9kb3ducmV2LnhtbEyP&#10;UUvDQBCE3wX/w7GCb/YuRmKNuRQpCL4UTJsfcM2tSWhuL+SuafrvXUHQx535mJ0pNosbxIxT6D1p&#10;SFYKBFLjbU+thvrw/rAGEaIhawZPqOGKATbl7U1hcusvVOG8j63gEAq50dDFOOZShqZDZ8LKj0js&#10;ffnJmcjn1Eo7mQuHu0E+KpVJZ3riD50Zcdthc9qfnYZTqCpZ7z7VvH76COmwuzqst1rf3y1vryAi&#10;LvEPhp/6XB1K7nT0Z7JBDBrS5yRjlI3shUcxkak0AXH8VWRZyP8bym8AAAD//wMAUEsBAi0AFAAG&#10;AAgAAAAhALaDOJL+AAAA4QEAABMAAAAAAAAAAAAAAAAAAAAAAFtDb250ZW50X1R5cGVzXS54bWxQ&#10;SwECLQAUAAYACAAAACEAOP0h/9YAAACUAQAACwAAAAAAAAAAAAAAAAAvAQAAX3JlbHMvLnJlbHNQ&#10;SwECLQAUAAYACAAAACEAlnx8KpYCAAB2BQAADgAAAAAAAAAAAAAAAAAuAgAAZHJzL2Uyb0RvYy54&#10;bWxQSwECLQAUAAYACAAAACEApfvINt0AAAALAQAADwAAAAAAAAAAAAAAAADwBAAAZHJzL2Rvd25y&#10;ZXYueG1sUEsFBgAAAAAEAAQA8wAAAPoFAAAAAA==&#10;" strokecolor="white"/>
            </w:pict>
          </mc:Fallback>
        </mc:AlternateContent>
      </w:r>
      <w:r w:rsidR="00674DDD" w:rsidRPr="00D4181E">
        <w:rPr>
          <w:rFonts w:ascii="ＭＳ 明朝" w:hAnsi="ＭＳ 明朝" w:hint="eastAsia"/>
          <w:color w:val="0000FF"/>
        </w:rPr>
        <w:t>○○○○○○○○○○○○○○○○○○○○○○○○○○○○○○○○○○○○○○○○○○○</w:t>
      </w:r>
    </w:p>
    <w:p w:rsidR="00635251" w:rsidRDefault="00635251" w:rsidP="00AB379B"/>
    <w:p w:rsidR="00D77C79" w:rsidRDefault="00D77C79" w:rsidP="00AB379B"/>
    <w:p w:rsidR="00BC20F6" w:rsidRDefault="00BC20F6" w:rsidP="00AB379B"/>
    <w:p w:rsidR="00FF3D0C" w:rsidRDefault="00FF3D0C" w:rsidP="00AB379B"/>
    <w:p w:rsidR="003764EA" w:rsidRPr="00635251" w:rsidRDefault="003764EA" w:rsidP="00AB379B"/>
    <w:p w:rsidR="00CA021A" w:rsidRDefault="00DC19C4" w:rsidP="00AB379B">
      <w:r>
        <w:rPr>
          <w:rFonts w:hint="eastAsia"/>
          <w:noProof/>
        </w:rPr>
        <mc:AlternateContent>
          <mc:Choice Requires="wps">
            <w:drawing>
              <wp:anchor distT="0" distB="0" distL="114300" distR="114300" simplePos="0" relativeHeight="251643904" behindDoc="0" locked="0" layoutInCell="1" allowOverlap="1">
                <wp:simplePos x="0" y="0"/>
                <wp:positionH relativeFrom="column">
                  <wp:posOffset>41910</wp:posOffset>
                </wp:positionH>
                <wp:positionV relativeFrom="paragraph">
                  <wp:posOffset>18415</wp:posOffset>
                </wp:positionV>
                <wp:extent cx="3296285" cy="570865"/>
                <wp:effectExtent l="0" t="0" r="0" b="0"/>
                <wp:wrapNone/>
                <wp:docPr id="4" name="AutoShape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296285" cy="570865"/>
                        </a:xfrm>
                        <a:prstGeom prst="wedgeRectCallout">
                          <a:avLst>
                            <a:gd name="adj1" fmla="val 33662"/>
                            <a:gd name="adj2" fmla="val -16601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17BF" w:rsidRP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エネルギー管理士により記名、押印</w:t>
                            </w:r>
                            <w:r w:rsidR="004D17D3">
                              <w:rPr>
                                <w:rFonts w:ascii="ＭＳ ゴシック" w:eastAsia="ＭＳ ゴシック" w:hAnsi="ＭＳ ゴシック" w:hint="eastAsia"/>
                                <w:color w:val="FF0000"/>
                                <w:sz w:val="18"/>
                                <w:szCs w:val="18"/>
                              </w:rPr>
                              <w:t>すること</w:t>
                            </w:r>
                            <w:r w:rsidR="003C17BF" w:rsidRPr="003C17BF">
                              <w:rPr>
                                <w:rFonts w:ascii="ＭＳ ゴシック" w:eastAsia="ＭＳ ゴシック" w:hAnsi="ＭＳ ゴシック" w:hint="eastAsia"/>
                                <w:color w:val="FF0000"/>
                                <w:sz w:val="18"/>
                                <w:szCs w:val="18"/>
                              </w:rPr>
                              <w:t>。</w:t>
                            </w:r>
                          </w:p>
                          <w:p w:rsid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会社に所属している場合は社名を記載。</w:t>
                            </w:r>
                          </w:p>
                          <w:p w:rsidR="00EB2918" w:rsidRPr="00724FCD"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764EA">
                              <w:rPr>
                                <w:rFonts w:ascii="ＭＳ ゴシック" w:eastAsia="ＭＳ ゴシック" w:hAnsi="ＭＳ ゴシック" w:hint="eastAsia"/>
                                <w:color w:val="FF0000"/>
                                <w:sz w:val="18"/>
                                <w:szCs w:val="18"/>
                              </w:rPr>
                              <w:t>エネルギー管理士の資格を証明する書類の写し</w:t>
                            </w:r>
                            <w:r w:rsidR="00EB2918">
                              <w:rPr>
                                <w:rFonts w:ascii="ＭＳ ゴシック" w:eastAsia="ＭＳ ゴシック" w:hAnsi="ＭＳ ゴシック" w:hint="eastAsia"/>
                                <w:color w:val="FF0000"/>
                                <w:sz w:val="18"/>
                                <w:szCs w:val="18"/>
                              </w:rPr>
                              <w:t>を添付</w:t>
                            </w:r>
                            <w:r w:rsidR="004D17D3">
                              <w:rPr>
                                <w:rFonts w:ascii="ＭＳ ゴシック" w:eastAsia="ＭＳ ゴシック" w:hAnsi="ＭＳ ゴシック" w:hint="eastAsia"/>
                                <w:color w:val="FF0000"/>
                                <w:sz w:val="18"/>
                                <w:szCs w:val="18"/>
                              </w:rPr>
                              <w:t>のこと</w:t>
                            </w:r>
                            <w:r w:rsidR="00EB2918">
                              <w:rPr>
                                <w:rFonts w:ascii="ＭＳ ゴシック" w:eastAsia="ＭＳ ゴシック" w:hAnsi="ＭＳ ゴシック" w:hint="eastAsia"/>
                                <w:color w:val="FF0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2" o:spid="_x0000_s1070" type="#_x0000_t61" style="position:absolute;left:0;text-align:left;margin-left:3.3pt;margin-top:1.45pt;width:259.55pt;height:44.95p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W2wuAIAAHkFAAAOAAAAZHJzL2Uyb0RvYy54bWysVN9v0zAQfkfif7D83uVHk6ytlk5T0iKk&#10;ARMD3t3YaQyOHWy36Yb43zk7WdduLwiRh8SOz9/dd/fdXV0fWoH2TBuuZI6jixAjJitFudzm+OuX&#10;9WSGkbFEUiKUZDl+YAZfL9++ueq7BYtVowRlGgGINIu+y3FjbbcIAlM1rCXmQnVMwmGtdEssbPU2&#10;oJr0gN6KIA7DLOiVpp1WFTMG/pbDIV56/Lpmlf1U14ZZJHIMsVn/1v69ce9geUUWW026hldjGOQf&#10;omgJl+D0CFUSS9BO81dQLa+0Mqq2F5VqA1XXvGKeA7CJwhds7hvSMc8FkmO6Y5rM/4OtPu7vNOI0&#10;xwlGkrRQopudVd4zStLYJajvzALs7rs77Sia7lZVPwySqmiI3LIbrVXfMEIhrMjZB2cX3MbAVbTp&#10;PygK+ATwfa4OtW5RLXj3zV100JAPdPDFeTgWhx0squDnNJ5n8SzFqIKz9DKcZal3RhYOx93utLHv&#10;mGqRW+S4Z3TLPoMCCiKE2lnvgexvjfWFoiNdQr9HGNWtgLrviUDTaZZ52lDME5v41GYSZVkYzUf/&#10;I2bwHIFzINWaC+H1JSTqczxP49THYJTg1B06M6O3m0JoBK5zvF6H8IywZ2Ytt9Angrc5njmbUbku&#10;7StJvRdLuBjWEImQDhxyN9J1WfR6/DUP56vZapZMkjhbTZKwLCc36yKZZOvoMi2nZVGU0W8XZ5Qs&#10;Gk4pky7Up96Ikr/T3tilg6qP3XFG6QXzNTyvmQfnYYC4PKunr2fn9eYkNkjVHjYHr+jp1OE5/W0U&#10;fQAFajX0P8wrWDRKP2LUQ+/n2PzcEc0wEu8lqHgeJYkbFn6TpJcxbPTpyeb0hMgKoHJsMRqWhR0G&#10;zK7TfNuAp0HcUrnOqrl9apEhqrFfoL89qXEWuQFyuvdWzxNz+QcAAP//AwBQSwMEFAAGAAgAAAAh&#10;AJnVOYfcAAAABgEAAA8AAABkcnMvZG93bnJldi54bWxMjstOwzAURPdI/IN1kdhUrYOlhjbEqRCP&#10;DawoVOryxr7EEX5EsdOGv8esYDma0ZlT72Zn2YnG2Acv4WZVACOvgu59J+Hj/Xm5ARYTeo02eJLw&#10;TRF2zeVFjZUOZ/9Gp33qWIb4WKEEk9JQcR6VIYdxFQbyufsMo8OU49hxPeI5w53loihK7rD3+cHg&#10;QA+G1Nd+chKCUXzxdHw9LrpJ4GP/cphVa6W8vprv74AlmtPfGH71szo02akNk9eRWQllmYcSxBZY&#10;btdifQuslbAVG+BNzf/rNz8AAAD//wMAUEsBAi0AFAAGAAgAAAAhALaDOJL+AAAA4QEAABMAAAAA&#10;AAAAAAAAAAAAAAAAAFtDb250ZW50X1R5cGVzXS54bWxQSwECLQAUAAYACAAAACEAOP0h/9YAAACU&#10;AQAACwAAAAAAAAAAAAAAAAAvAQAAX3JlbHMvLnJlbHNQSwECLQAUAAYACAAAACEAE+1tsLgCAAB5&#10;BQAADgAAAAAAAAAAAAAAAAAuAgAAZHJzL2Uyb0RvYy54bWxQSwECLQAUAAYACAAAACEAmdU5h9wA&#10;AAAGAQAADwAAAAAAAAAAAAAAAAASBQAAZHJzL2Rvd25yZXYueG1sUEsFBgAAAAAEAAQA8wAAABsG&#10;AAAAAA==&#10;" adj="18071,-25060" filled="f" strokecolor="red">
                <v:textbox>
                  <w:txbxContent>
                    <w:p w:rsidR="003C17BF" w:rsidRP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エネルギー管理士により記名、押印</w:t>
                      </w:r>
                      <w:r w:rsidR="004D17D3">
                        <w:rPr>
                          <w:rFonts w:ascii="ＭＳ ゴシック" w:eastAsia="ＭＳ ゴシック" w:hAnsi="ＭＳ ゴシック" w:hint="eastAsia"/>
                          <w:color w:val="FF0000"/>
                          <w:sz w:val="18"/>
                          <w:szCs w:val="18"/>
                        </w:rPr>
                        <w:t>すること</w:t>
                      </w:r>
                      <w:r w:rsidR="003C17BF" w:rsidRPr="003C17BF">
                        <w:rPr>
                          <w:rFonts w:ascii="ＭＳ ゴシック" w:eastAsia="ＭＳ ゴシック" w:hAnsi="ＭＳ ゴシック" w:hint="eastAsia"/>
                          <w:color w:val="FF0000"/>
                          <w:sz w:val="18"/>
                          <w:szCs w:val="18"/>
                        </w:rPr>
                        <w:t>。</w:t>
                      </w:r>
                    </w:p>
                    <w:p w:rsid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会社に所属している場合は社名を記載。</w:t>
                      </w:r>
                    </w:p>
                    <w:p w:rsidR="00EB2918" w:rsidRPr="00724FCD"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764EA">
                        <w:rPr>
                          <w:rFonts w:ascii="ＭＳ ゴシック" w:eastAsia="ＭＳ ゴシック" w:hAnsi="ＭＳ ゴシック" w:hint="eastAsia"/>
                          <w:color w:val="FF0000"/>
                          <w:sz w:val="18"/>
                          <w:szCs w:val="18"/>
                        </w:rPr>
                        <w:t>エネルギー管理士の資格を証明する書類の写し</w:t>
                      </w:r>
                      <w:r w:rsidR="00EB2918">
                        <w:rPr>
                          <w:rFonts w:ascii="ＭＳ ゴシック" w:eastAsia="ＭＳ ゴシック" w:hAnsi="ＭＳ ゴシック" w:hint="eastAsia"/>
                          <w:color w:val="FF0000"/>
                          <w:sz w:val="18"/>
                          <w:szCs w:val="18"/>
                        </w:rPr>
                        <w:t>を添付</w:t>
                      </w:r>
                      <w:r w:rsidR="004D17D3">
                        <w:rPr>
                          <w:rFonts w:ascii="ＭＳ ゴシック" w:eastAsia="ＭＳ ゴシック" w:hAnsi="ＭＳ ゴシック" w:hint="eastAsia"/>
                          <w:color w:val="FF0000"/>
                          <w:sz w:val="18"/>
                          <w:szCs w:val="18"/>
                        </w:rPr>
                        <w:t>のこと</w:t>
                      </w:r>
                      <w:r w:rsidR="00EB2918">
                        <w:rPr>
                          <w:rFonts w:ascii="ＭＳ ゴシック" w:eastAsia="ＭＳ ゴシック" w:hAnsi="ＭＳ ゴシック" w:hint="eastAsia"/>
                          <w:color w:val="FF0000"/>
                          <w:sz w:val="18"/>
                          <w:szCs w:val="18"/>
                        </w:rPr>
                        <w:t>。</w:t>
                      </w:r>
                    </w:p>
                  </w:txbxContent>
                </v:textbox>
              </v:shape>
            </w:pict>
          </mc:Fallback>
        </mc:AlternateContent>
      </w:r>
    </w:p>
    <w:p w:rsidR="00CA021A" w:rsidRDefault="00CA021A" w:rsidP="00AB379B"/>
    <w:p w:rsidR="00CA021A" w:rsidRDefault="00CA021A" w:rsidP="00AB379B"/>
    <w:p w:rsidR="00CA021A" w:rsidRPr="00880315" w:rsidRDefault="00F82146" w:rsidP="00CA021A">
      <w:pPr>
        <w:jc w:val="right"/>
        <w:rPr>
          <w:color w:val="000000"/>
        </w:rPr>
      </w:pPr>
      <w:r>
        <w:rPr>
          <w:rFonts w:hint="eastAsia"/>
          <w:color w:val="000000"/>
        </w:rPr>
        <w:t>上記の</w:t>
      </w:r>
      <w:r w:rsidR="00CA021A" w:rsidRPr="00880315">
        <w:rPr>
          <w:rFonts w:hint="eastAsia"/>
          <w:color w:val="000000"/>
        </w:rPr>
        <w:t>計算の内容について、確認いたしました。</w:t>
      </w:r>
    </w:p>
    <w:p w:rsidR="00CA021A" w:rsidRDefault="00DC19C4" w:rsidP="00CA021A">
      <w:pPr>
        <w:jc w:val="right"/>
      </w:pPr>
      <w:r>
        <w:rPr>
          <w:rFonts w:hint="eastAsia"/>
          <w:noProof/>
        </w:rPr>
        <w:drawing>
          <wp:inline distT="0" distB="0" distL="0" distR="0">
            <wp:extent cx="4274185" cy="73342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74185" cy="733425"/>
                    </a:xfrm>
                    <a:prstGeom prst="rect">
                      <a:avLst/>
                    </a:prstGeom>
                    <a:noFill/>
                    <a:ln>
                      <a:noFill/>
                    </a:ln>
                  </pic:spPr>
                </pic:pic>
              </a:graphicData>
            </a:graphic>
          </wp:inline>
        </w:drawing>
      </w:r>
    </w:p>
    <w:p w:rsidR="008903C2" w:rsidRPr="00AB379B" w:rsidRDefault="008903C2" w:rsidP="003C17BF">
      <w:pPr>
        <w:ind w:right="161"/>
        <w:jc w:val="right"/>
        <w:rPr>
          <w:rFonts w:ascii="ＭＳ 明朝" w:hAnsi="ＭＳ 明朝"/>
          <w:color w:val="0000FF"/>
        </w:rPr>
      </w:pPr>
    </w:p>
    <w:sectPr w:rsidR="008903C2" w:rsidRPr="00AB379B" w:rsidSect="008671E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09" w:right="1134" w:bottom="42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F06" w:rsidRDefault="00E27F06">
      <w:r>
        <w:separator/>
      </w:r>
    </w:p>
  </w:endnote>
  <w:endnote w:type="continuationSeparator" w:id="0">
    <w:p w:rsidR="00E27F06" w:rsidRDefault="00E2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A15" w:rsidRDefault="00160A1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28A" w:rsidRDefault="003F628A" w:rsidP="00DB45F9">
    <w:pPr>
      <w:ind w:right="360"/>
      <w:jc w:val="center"/>
      <w:rPr>
        <w:rFonts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A15" w:rsidRDefault="00160A1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F06" w:rsidRDefault="00E27F06">
      <w:r>
        <w:separator/>
      </w:r>
    </w:p>
  </w:footnote>
  <w:footnote w:type="continuationSeparator" w:id="0">
    <w:p w:rsidR="00E27F06" w:rsidRDefault="00E27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A15" w:rsidRDefault="00160A15">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A15" w:rsidRDefault="00160A15">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A15" w:rsidRDefault="00160A1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1505"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10AD3"/>
    <w:rsid w:val="00013DCC"/>
    <w:rsid w:val="00015762"/>
    <w:rsid w:val="000169D0"/>
    <w:rsid w:val="000171BC"/>
    <w:rsid w:val="00023531"/>
    <w:rsid w:val="00023DC4"/>
    <w:rsid w:val="00025983"/>
    <w:rsid w:val="0003197C"/>
    <w:rsid w:val="00033F11"/>
    <w:rsid w:val="00037540"/>
    <w:rsid w:val="0004209E"/>
    <w:rsid w:val="00044CE5"/>
    <w:rsid w:val="00047E24"/>
    <w:rsid w:val="00050705"/>
    <w:rsid w:val="00054934"/>
    <w:rsid w:val="00054B52"/>
    <w:rsid w:val="00055283"/>
    <w:rsid w:val="0005591D"/>
    <w:rsid w:val="00057E4A"/>
    <w:rsid w:val="0006130A"/>
    <w:rsid w:val="00064C6D"/>
    <w:rsid w:val="00065741"/>
    <w:rsid w:val="0006644A"/>
    <w:rsid w:val="00070CF6"/>
    <w:rsid w:val="0007153B"/>
    <w:rsid w:val="00072F8E"/>
    <w:rsid w:val="00093132"/>
    <w:rsid w:val="00095533"/>
    <w:rsid w:val="00095C0D"/>
    <w:rsid w:val="00097441"/>
    <w:rsid w:val="000A40B1"/>
    <w:rsid w:val="000A66E5"/>
    <w:rsid w:val="000A796C"/>
    <w:rsid w:val="000A7E7B"/>
    <w:rsid w:val="000B0689"/>
    <w:rsid w:val="000B130B"/>
    <w:rsid w:val="000B1970"/>
    <w:rsid w:val="000B7FBA"/>
    <w:rsid w:val="000D080D"/>
    <w:rsid w:val="000D3987"/>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0A15"/>
    <w:rsid w:val="0016279E"/>
    <w:rsid w:val="001641CC"/>
    <w:rsid w:val="00166937"/>
    <w:rsid w:val="0016769B"/>
    <w:rsid w:val="00173E8A"/>
    <w:rsid w:val="00175481"/>
    <w:rsid w:val="00181EA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437F4"/>
    <w:rsid w:val="00243F65"/>
    <w:rsid w:val="00244548"/>
    <w:rsid w:val="00247616"/>
    <w:rsid w:val="00251C54"/>
    <w:rsid w:val="00252903"/>
    <w:rsid w:val="00254464"/>
    <w:rsid w:val="00255325"/>
    <w:rsid w:val="002604C6"/>
    <w:rsid w:val="00260A15"/>
    <w:rsid w:val="002614BD"/>
    <w:rsid w:val="0026479F"/>
    <w:rsid w:val="00265EBA"/>
    <w:rsid w:val="00274811"/>
    <w:rsid w:val="002751B3"/>
    <w:rsid w:val="00275B7F"/>
    <w:rsid w:val="0028097B"/>
    <w:rsid w:val="00283301"/>
    <w:rsid w:val="0028504C"/>
    <w:rsid w:val="00285817"/>
    <w:rsid w:val="00285C60"/>
    <w:rsid w:val="00286833"/>
    <w:rsid w:val="0028738F"/>
    <w:rsid w:val="00287615"/>
    <w:rsid w:val="00287A32"/>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6026"/>
    <w:rsid w:val="003062E0"/>
    <w:rsid w:val="00307207"/>
    <w:rsid w:val="00307365"/>
    <w:rsid w:val="00307CA1"/>
    <w:rsid w:val="00314B0F"/>
    <w:rsid w:val="00315917"/>
    <w:rsid w:val="00316ABA"/>
    <w:rsid w:val="00320F72"/>
    <w:rsid w:val="00327503"/>
    <w:rsid w:val="00333C1F"/>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C17BF"/>
    <w:rsid w:val="003D1828"/>
    <w:rsid w:val="003D344A"/>
    <w:rsid w:val="003D3703"/>
    <w:rsid w:val="003D6467"/>
    <w:rsid w:val="003D76BD"/>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756ED"/>
    <w:rsid w:val="0048020B"/>
    <w:rsid w:val="00480478"/>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21BA8"/>
    <w:rsid w:val="00523E33"/>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D08"/>
    <w:rsid w:val="00635251"/>
    <w:rsid w:val="00637B7E"/>
    <w:rsid w:val="006429CB"/>
    <w:rsid w:val="006453E9"/>
    <w:rsid w:val="00647739"/>
    <w:rsid w:val="00647F9F"/>
    <w:rsid w:val="00652B19"/>
    <w:rsid w:val="00656EDC"/>
    <w:rsid w:val="00657697"/>
    <w:rsid w:val="00657D16"/>
    <w:rsid w:val="00665107"/>
    <w:rsid w:val="00665FB2"/>
    <w:rsid w:val="006676A8"/>
    <w:rsid w:val="0067001D"/>
    <w:rsid w:val="00674DDD"/>
    <w:rsid w:val="00697C7E"/>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5E6F"/>
    <w:rsid w:val="0074661D"/>
    <w:rsid w:val="007501C6"/>
    <w:rsid w:val="007512C6"/>
    <w:rsid w:val="0075150D"/>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21A3"/>
    <w:rsid w:val="00822322"/>
    <w:rsid w:val="00825BE0"/>
    <w:rsid w:val="00832295"/>
    <w:rsid w:val="008332EF"/>
    <w:rsid w:val="008469A2"/>
    <w:rsid w:val="0085322E"/>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58BF"/>
    <w:rsid w:val="00A00E20"/>
    <w:rsid w:val="00A03E3C"/>
    <w:rsid w:val="00A06E65"/>
    <w:rsid w:val="00A079B7"/>
    <w:rsid w:val="00A13B1D"/>
    <w:rsid w:val="00A159D4"/>
    <w:rsid w:val="00A15BBA"/>
    <w:rsid w:val="00A21D47"/>
    <w:rsid w:val="00A260F6"/>
    <w:rsid w:val="00A33A2A"/>
    <w:rsid w:val="00A3700F"/>
    <w:rsid w:val="00A372CE"/>
    <w:rsid w:val="00A443D7"/>
    <w:rsid w:val="00A47D11"/>
    <w:rsid w:val="00A53A69"/>
    <w:rsid w:val="00A549A0"/>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5B34"/>
    <w:rsid w:val="00AD7441"/>
    <w:rsid w:val="00AE01A6"/>
    <w:rsid w:val="00AE02A4"/>
    <w:rsid w:val="00AF06D2"/>
    <w:rsid w:val="00AF4954"/>
    <w:rsid w:val="00AF5FA0"/>
    <w:rsid w:val="00B01853"/>
    <w:rsid w:val="00B1131B"/>
    <w:rsid w:val="00B121EF"/>
    <w:rsid w:val="00B12EA8"/>
    <w:rsid w:val="00B168DB"/>
    <w:rsid w:val="00B17B2D"/>
    <w:rsid w:val="00B20084"/>
    <w:rsid w:val="00B21D04"/>
    <w:rsid w:val="00B30226"/>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90E41"/>
    <w:rsid w:val="00C92B6F"/>
    <w:rsid w:val="00C965D3"/>
    <w:rsid w:val="00C97E71"/>
    <w:rsid w:val="00CA021A"/>
    <w:rsid w:val="00CA4412"/>
    <w:rsid w:val="00CA6989"/>
    <w:rsid w:val="00CB0BC9"/>
    <w:rsid w:val="00CB5462"/>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846BF"/>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fillcolor="white" strokecolor="white">
      <v:fill color="white"/>
      <v:stroke color="white"/>
      <v:textbox inset="5.85pt,.7pt,5.85pt,.7pt"/>
      <o:colormru v:ext="edit" colors="#0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3392</Words>
  <Characters>339</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2016-03-18T06:43:00Z</dcterms:created>
  <dcterms:modified xsi:type="dcterms:W3CDTF">2016-09-02T04:20:00Z</dcterms:modified>
</cp:coreProperties>
</file>