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9420" w14:textId="7D68ADBE" w:rsidR="009A4DFD" w:rsidRPr="00577B6B" w:rsidRDefault="00C641E0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6DB57A2B">
                <wp:simplePos x="0" y="0"/>
                <wp:positionH relativeFrom="page">
                  <wp:posOffset>3105397</wp:posOffset>
                </wp:positionH>
                <wp:positionV relativeFrom="paragraph">
                  <wp:posOffset>-128534</wp:posOffset>
                </wp:positionV>
                <wp:extent cx="1584960" cy="469900"/>
                <wp:effectExtent l="0" t="0" r="15240" b="196850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69900"/>
                        </a:xfrm>
                        <a:prstGeom prst="wedgeRectCallout">
                          <a:avLst>
                            <a:gd name="adj1" fmla="val -5176"/>
                            <a:gd name="adj2" fmla="val 8184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A70721" w14:textId="2186C05E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助対象設備の範囲が明確にわかるように記入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44.5pt;margin-top:-10.1pt;width:124.8pt;height:37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" adj="9682,28479" filled="f" strokecolor="red">
                <v:textbox>
                  <w:txbxContent>
                    <w:p w14:paraId="46A70721" w14:textId="2186C05E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助対象設備の範囲が明確にわかるように記入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498E8D85">
                <wp:simplePos x="0" y="0"/>
                <wp:positionH relativeFrom="margin">
                  <wp:posOffset>3938765</wp:posOffset>
                </wp:positionH>
                <wp:positionV relativeFrom="paragraph">
                  <wp:posOffset>-128534</wp:posOffset>
                </wp:positionV>
                <wp:extent cx="2295525" cy="469999"/>
                <wp:effectExtent l="0" t="0" r="28575" b="311150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469999"/>
                        </a:xfrm>
                        <a:prstGeom prst="wedgeRectCallout">
                          <a:avLst>
                            <a:gd name="adj1" fmla="val -34825"/>
                            <a:gd name="adj2" fmla="val 10714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BBD99" w14:textId="773609A5" w:rsidR="003F628A" w:rsidRPr="00C641E0" w:rsidRDefault="00CA0F1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設備がどのように省エネ</w:t>
                            </w:r>
                            <w:r w:rsidR="00913786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効果を発揮するかを文章で記述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3195506E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310.15pt;margin-top:-10.1pt;width:180.75pt;height:37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" adj="3278,33944" filled="f" strokecolor="red">
                <v:textbox>
                  <w:txbxContent>
                    <w:p w14:paraId="22ABBD99" w14:textId="773609A5" w:rsidR="003F628A" w:rsidRPr="00C641E0" w:rsidRDefault="00CA0F1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設備がどのように省エネ</w:t>
                      </w:r>
                      <w:r w:rsidR="00913786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効果を発揮するかを文章で記述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3195506E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85CF5">
        <w:rPr>
          <w:rFonts w:ascii="ＭＳ 明朝" w:hAnsi="ＭＳ 明朝" w:hint="eastAsia"/>
          <w:b/>
        </w:rPr>
        <w:t>ｂ</w:t>
      </w:r>
      <w:r w:rsidR="008414AD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 xml:space="preserve">－２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 w:rsidR="0059555F">
        <w:rPr>
          <w:rFonts w:ascii="ＭＳ 明朝" w:hAnsi="ＭＳ 明朝" w:hint="eastAsia"/>
          <w:b/>
        </w:rPr>
        <w:t>（</w:t>
      </w:r>
      <w:r w:rsidR="00C85CF5">
        <w:rPr>
          <w:rFonts w:ascii="ＭＳ 明朝" w:hAnsi="ＭＳ 明朝" w:hint="eastAsia"/>
          <w:b/>
        </w:rPr>
        <w:t>ｂ</w:t>
      </w:r>
      <w:r w:rsidR="0059555F">
        <w:rPr>
          <w:rFonts w:ascii="ＭＳ 明朝" w:hAnsi="ＭＳ 明朝" w:hint="eastAsia"/>
          <w:b/>
        </w:rPr>
        <w:t>）</w:t>
      </w:r>
    </w:p>
    <w:p w14:paraId="3D318B96" w14:textId="33FBEDB0" w:rsidR="00A916EA" w:rsidRPr="00137F73" w:rsidRDefault="00A916EA" w:rsidP="00AC485B">
      <w:pPr>
        <w:rPr>
          <w:szCs w:val="21"/>
        </w:rPr>
      </w:pPr>
    </w:p>
    <w:p w14:paraId="30C4DF19" w14:textId="7787E002" w:rsidR="009303D3" w:rsidRPr="00073715" w:rsidRDefault="00C85CF5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09FC7282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C85CF5">
        <w:rPr>
          <w:rFonts w:ascii="ＭＳ 明朝" w:hAnsi="ＭＳ 明朝" w:hint="eastAsia"/>
          <w:color w:val="000000"/>
          <w:szCs w:val="21"/>
        </w:rPr>
        <w:t>ｂ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</w:t>
      </w:r>
      <w:r w:rsidR="00163A42">
        <w:rPr>
          <w:rFonts w:ascii="ＭＳ 明朝" w:hAnsi="ＭＳ 明朝" w:hint="eastAsia"/>
          <w:color w:val="000000"/>
          <w:szCs w:val="21"/>
        </w:rPr>
        <w:t>４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C85CF5">
        <w:rPr>
          <w:rFonts w:ascii="ＭＳ 明朝" w:hAnsi="ＭＳ 明朝" w:hint="eastAsia"/>
          <w:color w:val="000000"/>
          <w:szCs w:val="21"/>
        </w:rPr>
        <w:t>ｂ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073715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3639EF08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11D3E0F5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0BC7F55E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1B33EFAB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6769CB4E" w14:textId="0A344A49" w:rsidR="000B0689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77777777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0CAA0B97" w14:textId="77777777" w:rsidR="000B0689" w:rsidRPr="00A0121E" w:rsidRDefault="000B0689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728B6217" w14:textId="637A2790" w:rsidR="000B0689" w:rsidRDefault="000B0689" w:rsidP="001972EE">
      <w:pPr>
        <w:pStyle w:val="a3"/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07500BB" w14:textId="604CAB22" w:rsidR="001972EE" w:rsidRPr="001972EE" w:rsidRDefault="00971962" w:rsidP="001972EE">
      <w:r w:rsidRPr="00A0121E">
        <w:rPr>
          <w:rFonts w:ascii="ＭＳ 明朝" w:hAnsi="ＭＳ 明朝"/>
          <w:b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3CDB2E" wp14:editId="57C9F940">
                <wp:simplePos x="0" y="0"/>
                <wp:positionH relativeFrom="column">
                  <wp:posOffset>3360584</wp:posOffset>
                </wp:positionH>
                <wp:positionV relativeFrom="paragraph">
                  <wp:posOffset>49662</wp:posOffset>
                </wp:positionV>
                <wp:extent cx="2448543" cy="598170"/>
                <wp:effectExtent l="57150" t="0" r="28575" b="11430"/>
                <wp:wrapNone/>
                <wp:docPr id="1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8543" cy="598170"/>
                        </a:xfrm>
                        <a:prstGeom prst="wedgeRectCallout">
                          <a:avLst>
                            <a:gd name="adj1" fmla="val -66415"/>
                            <a:gd name="adj2" fmla="val 1032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1ABFF1" w14:textId="49C30CC3" w:rsidR="003F628A" w:rsidRPr="00C641E0" w:rsidRDefault="00AC5EC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設備の構成が複雑な場合に、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各々の設備を模式化して、熱量や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エネルギーの流れを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わかりやすく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記載した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図面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1B4240D8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DB2E" id="AutoShape 453" o:spid="_x0000_s1028" type="#_x0000_t61" style="position:absolute;left:0;text-align:left;margin-left:264.6pt;margin-top:3.9pt;width:192.8pt;height:4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" adj="-3546,13029" filled="f" strokecolor="red">
                <v:textbox>
                  <w:txbxContent>
                    <w:p w14:paraId="161ABFF1" w14:textId="49C30CC3" w:rsidR="003F628A" w:rsidRPr="00C641E0" w:rsidRDefault="00AC5EC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設備の構成が複雑な場合に、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各々の設備を模式化して、熱量や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エネルギーの流れを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わかりやすく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記載した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図面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1B4240D8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3EFC12" w14:textId="77777777" w:rsidR="000B0689" w:rsidRPr="00073715" w:rsidRDefault="000B0689" w:rsidP="000B0689">
      <w:pPr>
        <w:rPr>
          <w:color w:val="0000CC"/>
          <w:szCs w:val="21"/>
        </w:rPr>
      </w:pPr>
      <w:r w:rsidRPr="00A0121E">
        <w:rPr>
          <w:rFonts w:hint="eastAsia"/>
          <w:color w:val="0000FF"/>
          <w:szCs w:val="21"/>
        </w:rPr>
        <w:t xml:space="preserve">　　　・システム図　　別図</w:t>
      </w:r>
      <w:r w:rsidR="00237697" w:rsidRPr="00A0121E">
        <w:rPr>
          <w:rFonts w:hint="eastAsia"/>
          <w:color w:val="0000FF"/>
          <w:szCs w:val="21"/>
        </w:rPr>
        <w:t>○○</w:t>
      </w:r>
      <w:r w:rsidRPr="00A0121E">
        <w:rPr>
          <w:rFonts w:hint="eastAsia"/>
          <w:color w:val="0000FF"/>
          <w:szCs w:val="21"/>
        </w:rPr>
        <w:t>参照（別図で添付</w:t>
      </w:r>
      <w:r w:rsidRPr="00073715">
        <w:rPr>
          <w:rFonts w:hint="eastAsia"/>
          <w:color w:val="0000CC"/>
          <w:szCs w:val="21"/>
        </w:rPr>
        <w:t>）</w:t>
      </w:r>
    </w:p>
    <w:p w14:paraId="53593826" w14:textId="4BEB30C5" w:rsidR="000B0689" w:rsidRDefault="000B0689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18BAD674" w14:textId="6389CBAC" w:rsidR="001972EE" w:rsidRDefault="001972EE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19A9039D" w:rsidR="00AE01A6" w:rsidRPr="00073715" w:rsidRDefault="00C85CF5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EA14C9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01099D65" w:rsidR="009303D3" w:rsidRPr="00EA14C9" w:rsidRDefault="00AE01A6" w:rsidP="008414AD">
      <w:pPr>
        <w:ind w:left="708" w:rightChars="-223" w:right="-426" w:hangingChars="371" w:hanging="708"/>
        <w:jc w:val="left"/>
        <w:rPr>
          <w:rFonts w:ascii="ＭＳ 明朝" w:hAnsi="ＭＳ 明朝"/>
          <w:b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C85CF5">
        <w:rPr>
          <w:rFonts w:ascii="ＭＳ 明朝" w:hAnsi="ＭＳ 明朝" w:hint="eastAsia"/>
          <w:color w:val="000000"/>
          <w:szCs w:val="21"/>
        </w:rPr>
        <w:t>ｂ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6D359EBB" w14:textId="75889DF5" w:rsidR="001972EE" w:rsidRPr="00073715" w:rsidRDefault="001972EE" w:rsidP="001972EE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例：</w:t>
      </w:r>
      <w:r>
        <w:rPr>
          <w:rFonts w:ascii="ＭＳ 明朝" w:hAnsi="ＭＳ 明朝" w:hint="eastAsia"/>
          <w:color w:val="0000FF"/>
          <w:szCs w:val="21"/>
        </w:rPr>
        <w:t>既存設備の能力は〇〇に対して、導入設備</w:t>
      </w:r>
      <w:r w:rsidRPr="00073715">
        <w:rPr>
          <w:rFonts w:ascii="ＭＳ 明朝" w:hAnsi="ＭＳ 明朝" w:hint="eastAsia"/>
          <w:color w:val="0000FF"/>
          <w:szCs w:val="21"/>
        </w:rPr>
        <w:t>の</w:t>
      </w:r>
      <w:r>
        <w:rPr>
          <w:rFonts w:ascii="ＭＳ 明朝" w:hAnsi="ＭＳ 明朝" w:hint="eastAsia"/>
          <w:color w:val="0000FF"/>
          <w:szCs w:val="21"/>
        </w:rPr>
        <w:t>能力は〇〇であり、ほぼ同等の能力</w:t>
      </w:r>
      <w:r w:rsidRPr="00073715">
        <w:rPr>
          <w:rFonts w:ascii="ＭＳ 明朝" w:hAnsi="ＭＳ 明朝" w:hint="eastAsia"/>
          <w:color w:val="0000FF"/>
          <w:szCs w:val="21"/>
        </w:rPr>
        <w:t>である。</w:t>
      </w:r>
    </w:p>
    <w:p w14:paraId="04187B36" w14:textId="62F4EF72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3A3B83C2" w14:textId="065793AD" w:rsidR="00E728CC" w:rsidRDefault="001972EE" w:rsidP="00AE01A6">
      <w:pPr>
        <w:rPr>
          <w:rFonts w:ascii="ＭＳ 明朝" w:hAnsi="ＭＳ 明朝"/>
          <w:spacing w:val="6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5AD302" wp14:editId="6DB488DC">
                <wp:simplePos x="0" y="0"/>
                <wp:positionH relativeFrom="column">
                  <wp:posOffset>1795269</wp:posOffset>
                </wp:positionH>
                <wp:positionV relativeFrom="paragraph">
                  <wp:posOffset>38166</wp:posOffset>
                </wp:positionV>
                <wp:extent cx="4179768" cy="980440"/>
                <wp:effectExtent l="0" t="285750" r="11430" b="10160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9768" cy="980440"/>
                        </a:xfrm>
                        <a:prstGeom prst="wedgeRectCallout">
                          <a:avLst>
                            <a:gd name="adj1" fmla="val -37676"/>
                            <a:gd name="adj2" fmla="val -77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714B08D2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導入予定設備が、既存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設備の能力・出力を超えても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よい</w:t>
                            </w:r>
                            <w:r w:rsidR="001926E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、将来用設備、兼用設備、予備設備でないことを説明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00DC4A6A" w14:textId="7001E39B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・同一機器(補機等も含む)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を複数台申請する場合は、複数台必要の根拠</w:t>
                            </w:r>
                            <w:r w:rsidR="00C11FD5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を導入前と比較して説明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67593DD" w14:textId="1385A154" w:rsidR="00AE1869" w:rsidRPr="00C641E0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(妥当性のない場合、設備の増加分は補助対象外となる)</w:t>
                            </w:r>
                          </w:p>
                          <w:p w14:paraId="1E1F7583" w14:textId="1FEFFBAF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AutoShape 441" o:spid="_x0000_s1029" type="#_x0000_t61" style="position:absolute;left:0;text-align:left;margin-left:141.35pt;margin-top:3pt;width:329.1pt;height:7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" adj="2662,-6044" strokecolor="red">
                <v:textbox>
                  <w:txbxContent>
                    <w:p w14:paraId="3A7A4CAD" w14:textId="714B08D2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導入予定設備が、既存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設備の能力・出力を超えても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よい</w:t>
                      </w:r>
                      <w:r w:rsidR="001926E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、将来用設備、兼用設備、予備設備でないことを説明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00DC4A6A" w14:textId="7001E39B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・同一機器(補機等も含む)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を複数台申請する場合は、複数台必要の根拠</w:t>
                      </w:r>
                      <w:r w:rsidR="00C11FD5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を導入前と比較して説明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767593DD" w14:textId="1385A154" w:rsidR="00AE1869" w:rsidRPr="00C641E0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(妥当性のない場合、設備の増加分は補助対象外となる)</w:t>
                      </w:r>
                    </w:p>
                    <w:p w14:paraId="1E1F7583" w14:textId="1FEFFBAF" w:rsidR="003F628A" w:rsidRPr="00C641E0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3A8BB6" w14:textId="49104265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5BF5C83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7F0F2AE3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03ED542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42C24897" w14:textId="5F7A1F2A" w:rsidR="00803609" w:rsidRDefault="00803609" w:rsidP="00AE01A6">
      <w:pPr>
        <w:rPr>
          <w:rFonts w:ascii="ＭＳ 明朝" w:hAnsi="ＭＳ 明朝"/>
          <w:spacing w:val="6"/>
        </w:rPr>
      </w:pPr>
    </w:p>
    <w:p w14:paraId="2944B547" w14:textId="08EF4A1D" w:rsidR="001972EE" w:rsidRDefault="001972EE" w:rsidP="00AE01A6">
      <w:pPr>
        <w:rPr>
          <w:rFonts w:ascii="ＭＳ 明朝" w:hAnsi="ＭＳ 明朝"/>
          <w:spacing w:val="6"/>
        </w:rPr>
      </w:pPr>
    </w:p>
    <w:p w14:paraId="5EFAE76A" w14:textId="26F3F154" w:rsidR="00DA44DC" w:rsidRDefault="00DA44DC" w:rsidP="00AE01A6">
      <w:pPr>
        <w:rPr>
          <w:rFonts w:ascii="ＭＳ 明朝" w:hAnsi="ＭＳ 明朝"/>
          <w:spacing w:val="6"/>
        </w:rPr>
      </w:pPr>
    </w:p>
    <w:p w14:paraId="777DDE68" w14:textId="77777777" w:rsidR="00AE1869" w:rsidRDefault="00AE1869" w:rsidP="00AE01A6">
      <w:pPr>
        <w:rPr>
          <w:rFonts w:ascii="ＭＳ 明朝" w:hAnsi="ＭＳ 明朝"/>
          <w:spacing w:val="6"/>
        </w:rPr>
      </w:pPr>
    </w:p>
    <w:p w14:paraId="32679C54" w14:textId="361943B1" w:rsidR="00AE01A6" w:rsidRPr="00073715" w:rsidRDefault="00C641E0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51ECAF" wp14:editId="7102F997">
                <wp:simplePos x="0" y="0"/>
                <wp:positionH relativeFrom="column">
                  <wp:posOffset>3273747</wp:posOffset>
                </wp:positionH>
                <wp:positionV relativeFrom="paragraph">
                  <wp:posOffset>13970</wp:posOffset>
                </wp:positionV>
                <wp:extent cx="1632857" cy="303530"/>
                <wp:effectExtent l="0" t="0" r="24765" b="458470"/>
                <wp:wrapNone/>
                <wp:docPr id="1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32857" cy="303530"/>
                        </a:xfrm>
                        <a:prstGeom prst="wedgeRectCallout">
                          <a:avLst>
                            <a:gd name="adj1" fmla="val 7431"/>
                            <a:gd name="adj2" fmla="val -187248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32D7" w14:textId="4C1F1E2E" w:rsidR="003F628A" w:rsidRPr="00C641E0" w:rsidRDefault="003F628A" w:rsidP="00C641E0">
                            <w:pPr>
                              <w:spacing w:line="20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算結果を先に記載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1ECAF" id="AutoShape 442" o:spid="_x0000_s1030" type="#_x0000_t61" style="position:absolute;left:0;text-align:left;margin-left:257.8pt;margin-top:1.1pt;width:128.55pt;height:23.9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" adj="12405,-29646" filled="f" strokecolor="red">
                <v:textbox>
                  <w:txbxContent>
                    <w:p w14:paraId="720F32D7" w14:textId="4C1F1E2E" w:rsidR="003F628A" w:rsidRPr="00C641E0" w:rsidRDefault="003F628A" w:rsidP="00C641E0">
                      <w:pPr>
                        <w:spacing w:line="20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算結果を先に記載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C85CF5">
        <w:rPr>
          <w:rFonts w:ascii="ＭＳ 明朝" w:hAnsi="ＭＳ 明朝" w:hint="eastAsia"/>
          <w:spacing w:val="6"/>
          <w:szCs w:val="21"/>
        </w:rPr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34322D88" w:rsidR="00451514" w:rsidRDefault="00451514" w:rsidP="001F0C16">
      <w:pPr>
        <w:pStyle w:val="2"/>
        <w:numPr>
          <w:ilvl w:val="0"/>
          <w:numId w:val="44"/>
        </w:numPr>
        <w:ind w:leftChars="0" w:rightChars="-223" w:right="-426" w:firstLineChars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77777777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43698465" w:rsidR="001A1397" w:rsidRPr="00073715" w:rsidRDefault="008B5D76" w:rsidP="008B5D76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1BEF38FA" w:rsidR="005A3D8A" w:rsidRPr="00073715" w:rsidRDefault="001F0C16" w:rsidP="00AC485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9186AC" wp14:editId="6F05698B">
                <wp:simplePos x="0" y="0"/>
                <wp:positionH relativeFrom="margin">
                  <wp:posOffset>1303020</wp:posOffset>
                </wp:positionH>
                <wp:positionV relativeFrom="paragraph">
                  <wp:posOffset>31750</wp:posOffset>
                </wp:positionV>
                <wp:extent cx="4953495" cy="2895600"/>
                <wp:effectExtent l="361950" t="133350" r="19050" b="19050"/>
                <wp:wrapNone/>
                <wp:docPr id="8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495" cy="2895600"/>
                        </a:xfrm>
                        <a:prstGeom prst="wedgeRectCallout">
                          <a:avLst>
                            <a:gd name="adj1" fmla="val -56796"/>
                            <a:gd name="adj2" fmla="val -52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6F2B0" w14:textId="76B61DD2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・省エネルギー量の根拠、計算の前提となる数値、単位及び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式等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を具体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的に示して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記述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</w:p>
                          <w:p w14:paraId="13D91B50" w14:textId="1B3D373E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計算結果のみの記載は不可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（省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計算資料を添付し、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その参照結果を記述するのはOK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0AF98995" w14:textId="6860E915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電卓で計算過程を追えるようなものにする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39B3FF93" w14:textId="30DBEBA3" w:rsidR="003F628A" w:rsidRPr="00C641E0" w:rsidRDefault="003F628A" w:rsidP="00945971">
                            <w:pPr>
                              <w:spacing w:line="320" w:lineRule="exact"/>
                              <w:ind w:left="181" w:hangingChars="100" w:hanging="1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・省エネルギー効果が区別できるアイテムに関しては別々に記述し、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それぞれの省エネ</w:t>
                            </w:r>
                            <w:r w:rsidR="00D87F0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効果が分かるように記述する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49608477" w14:textId="6C911F9A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・事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業終了後の省エネルギー効果の検証が容易に行えるよう工夫する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16C6AFCF" w14:textId="2FD67D1D" w:rsidR="003F628A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・国際単位系（SI）で記載すること。特に熱量はジュール（J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）を使用する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528A81F9" w14:textId="32D845E2" w:rsidR="00695C4A" w:rsidRPr="00695C4A" w:rsidRDefault="00695C4A" w:rsidP="00695C4A">
                            <w:pPr>
                              <w:spacing w:line="320" w:lineRule="exact"/>
                              <w:ind w:leftChars="1" w:left="83" w:hangingChars="45" w:hanging="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Pr="00695C4A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裕度を設定する場合は、本項目内に裕度を考慮した計算過程を明記し、また裕度の設定理由も簡潔に記載してください。</w:t>
                            </w:r>
                          </w:p>
                          <w:p w14:paraId="5F536539" w14:textId="3B2971CF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・燃料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の削減量を算出し、「エネルギー使用量の原油換算表」に反映させる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657EC0A8" w14:textId="7037FEC1" w:rsidR="00AE1869" w:rsidRPr="00C641E0" w:rsidRDefault="003F628A" w:rsidP="008A3A58">
                            <w:pPr>
                              <w:spacing w:line="32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量や稼働時間等を、単に減らすだけの省</w:t>
                            </w:r>
                            <w:r w:rsidR="004A6D7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量を計算に入れないこと</w:t>
                            </w:r>
                          </w:p>
                          <w:p w14:paraId="262AB320" w14:textId="0AE409D4" w:rsidR="003F628A" w:rsidRPr="00C641E0" w:rsidRDefault="00CA6989" w:rsidP="00AE1869">
                            <w:pPr>
                              <w:spacing w:line="320" w:lineRule="exact"/>
                              <w:ind w:left="142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生産量や稼働時間</w:t>
                            </w:r>
                            <w:r w:rsidR="00A21D47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が減る見込みの場合は、過去の実績年度と同条件として計算する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47F6F0CF" w14:textId="14C2661C" w:rsidR="008A3A58" w:rsidRPr="00C641E0" w:rsidRDefault="006B7E29" w:rsidP="008A3A58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旧設備の消費エネルギー量に、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経年劣化を理由とした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補正計算を加えない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86AC" id="AutoShape 443" o:spid="_x0000_s1031" type="#_x0000_t61" style="position:absolute;left:0;text-align:left;margin-left:102.6pt;margin-top:2.5pt;width:390.05pt;height:228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" adj="-1468,-624" strokecolor="red">
                <v:textbox>
                  <w:txbxContent>
                    <w:p w14:paraId="4346F2B0" w14:textId="76B61DD2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・省エネルギー量の根拠、計算の前提となる数値、単位及び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式等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を具体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的に示して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記述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</w:t>
                      </w:r>
                    </w:p>
                    <w:p w14:paraId="13D91B50" w14:textId="1B3D373E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計算結果のみの記載は不可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（省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計算資料を添付し、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その参照結果を記述するのはOK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</w:t>
                      </w:r>
                    </w:p>
                    <w:p w14:paraId="0AF98995" w14:textId="6860E915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電卓で計算過程を追えるようなものにする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39B3FF93" w14:textId="30DBEBA3" w:rsidR="003F628A" w:rsidRPr="00C641E0" w:rsidRDefault="003F628A" w:rsidP="00945971">
                      <w:pPr>
                        <w:spacing w:line="320" w:lineRule="exact"/>
                        <w:ind w:left="181" w:hangingChars="100" w:hanging="1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・省エネルギー効果が区別できるアイテムに関しては別々に記述し、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それぞれの省エネ</w:t>
                      </w:r>
                      <w:r w:rsidR="00D87F0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効果が分かるように記述する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49608477" w14:textId="6C911F9A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・事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業終了後の省エネルギー効果の検証が容易に行えるよう工夫する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16C6AFCF" w14:textId="2FD67D1D" w:rsidR="003F628A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・国際単位系（SI）で記載すること。特に熱量はジュール（J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）を使用する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528A81F9" w14:textId="32D845E2" w:rsidR="00695C4A" w:rsidRPr="00695C4A" w:rsidRDefault="00695C4A" w:rsidP="00695C4A">
                      <w:pPr>
                        <w:spacing w:line="320" w:lineRule="exact"/>
                        <w:ind w:leftChars="1" w:left="83" w:hangingChars="45" w:hanging="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Pr="00695C4A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裕度を設定する場合は、本項目内に裕度を考慮した計算過程を明記し、また裕度の設定理由も簡潔に記載してください。</w:t>
                      </w:r>
                    </w:p>
                    <w:p w14:paraId="5F536539" w14:textId="3B2971CF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・燃料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の削減量を算出し、「エネルギー使用量の原油換算表」に反映させる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657EC0A8" w14:textId="7037FEC1" w:rsidR="00AE1869" w:rsidRPr="00C641E0" w:rsidRDefault="003F628A" w:rsidP="008A3A58">
                      <w:pPr>
                        <w:spacing w:line="32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量や稼働時間等を、単に減らすだけの省</w:t>
                      </w:r>
                      <w:r w:rsidR="004A6D7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量を計算に入れないこと</w:t>
                      </w:r>
                    </w:p>
                    <w:p w14:paraId="262AB320" w14:textId="0AE409D4" w:rsidR="003F628A" w:rsidRPr="00C641E0" w:rsidRDefault="00CA6989" w:rsidP="00AE1869">
                      <w:pPr>
                        <w:spacing w:line="320" w:lineRule="exact"/>
                        <w:ind w:left="142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生産量や稼働時間</w:t>
                      </w:r>
                      <w:r w:rsidR="00A21D47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が減る見込みの場合は、過去の実績年度と同条件として計算する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47F6F0CF" w14:textId="14C2661C" w:rsidR="008A3A58" w:rsidRPr="00C641E0" w:rsidRDefault="006B7E29" w:rsidP="008A3A58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旧設備の消費エネルギー量に、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経年劣化を理由とした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補正計算を加えない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6982A9E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4208EBA9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C376E5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5902D1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71F6588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A8714D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2D469DF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92648A0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CBCD155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2B76DFE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5BD9886" w14:textId="77777777" w:rsidR="00CC743B" w:rsidRPr="00073715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335EBEEB" w14:textId="03B3D6DC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添付の省エネルギー計算</w:t>
      </w:r>
      <w:r>
        <w:rPr>
          <w:rFonts w:ascii="ＭＳ 明朝" w:hAnsi="ＭＳ 明朝" w:hint="eastAsia"/>
          <w:color w:val="0000FF"/>
          <w:szCs w:val="21"/>
        </w:rPr>
        <w:t>書</w:t>
      </w:r>
      <w:r w:rsidRPr="00DC13BB">
        <w:rPr>
          <w:rFonts w:ascii="ＭＳ 明朝" w:hAnsi="ＭＳ 明朝" w:hint="eastAsia"/>
          <w:color w:val="0000FF"/>
          <w:szCs w:val="21"/>
        </w:rPr>
        <w:t>より、既存設備と導入設備のエネルギー使用量は下記のとお</w:t>
      </w:r>
      <w:r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2B85143F" w14:textId="42491C45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年間電力使用量（Ａ）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5AC84A98" w14:textId="467F5C0A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2B667CBF" w14:textId="209B0828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電力削減量（Ｃ）＝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年間電力使用量（Ａ）－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</w:p>
    <w:p w14:paraId="10F47651" w14:textId="054002B0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＝　</w:t>
      </w:r>
      <w:bookmarkStart w:id="0" w:name="_Hlk72924981"/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bookmarkEnd w:id="0"/>
      <w:r w:rsidR="000E25E0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>＝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4498095C" w14:textId="77777777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</w:p>
    <w:p w14:paraId="0EE1C9F0" w14:textId="745A3B0B" w:rsidR="002C727C" w:rsidRDefault="002C727C" w:rsidP="002C727C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したがって、事業所合計では、</w:t>
      </w:r>
    </w:p>
    <w:p w14:paraId="1B71DB85" w14:textId="070CA5B4" w:rsidR="005006D7" w:rsidRPr="002C727C" w:rsidRDefault="005006D7" w:rsidP="002C727C">
      <w:pPr>
        <w:rPr>
          <w:rFonts w:ascii="ＭＳ 明朝" w:hAnsi="ＭＳ 明朝"/>
          <w:color w:val="0000FF"/>
          <w:szCs w:val="21"/>
        </w:rPr>
      </w:pPr>
    </w:p>
    <w:p w14:paraId="07EE9F4C" w14:textId="7EF7933B" w:rsidR="000C6910" w:rsidRDefault="00CC743B" w:rsidP="00C86DF7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bookmarkStart w:id="1" w:name="_Hlk72926325"/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>
        <w:rPr>
          <w:rFonts w:ascii="ＭＳ 明朝" w:hAnsi="ＭＳ 明朝" w:hint="eastAsia"/>
          <w:color w:val="0000FF"/>
          <w:szCs w:val="21"/>
        </w:rPr>
        <w:t>（</w:t>
      </w:r>
      <w:r w:rsidR="00E44AE9">
        <w:rPr>
          <w:rFonts w:ascii="ＭＳ 明朝" w:hAnsi="ＭＳ 明朝" w:hint="eastAsia"/>
          <w:color w:val="0000FF"/>
          <w:szCs w:val="21"/>
        </w:rPr>
        <w:t>Ｅ</w:t>
      </w:r>
      <w:r w:rsidR="000C6910">
        <w:rPr>
          <w:rFonts w:ascii="ＭＳ 明朝" w:hAnsi="ＭＳ 明朝" w:hint="eastAsia"/>
          <w:color w:val="0000FF"/>
          <w:szCs w:val="21"/>
        </w:rPr>
        <w:t>）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bookmarkEnd w:id="1"/>
      <w:r w:rsidR="000C6910">
        <w:rPr>
          <w:rFonts w:ascii="ＭＳ 明朝" w:hAnsi="ＭＳ 明朝" w:hint="eastAsia"/>
          <w:color w:val="0000FF"/>
          <w:szCs w:val="21"/>
        </w:rPr>
        <w:t xml:space="preserve"> 電力削減量（</w:t>
      </w:r>
      <w:r w:rsidR="00E44AE9">
        <w:rPr>
          <w:rFonts w:ascii="ＭＳ 明朝" w:hAnsi="ＭＳ 明朝" w:hint="eastAsia"/>
          <w:color w:val="0000FF"/>
          <w:szCs w:val="21"/>
        </w:rPr>
        <w:t>Ｃ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448146BB" w14:textId="7C9C49FF" w:rsidR="00E44AE9" w:rsidRDefault="00CC743B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 w:hint="eastAsia"/>
          <w:color w:val="0000FF"/>
          <w:szCs w:val="21"/>
        </w:rPr>
        <w:t xml:space="preserve"> </w:t>
      </w:r>
      <w:r w:rsidR="000C6910">
        <w:rPr>
          <w:rFonts w:ascii="ＭＳ 明朝" w:hAnsi="ＭＳ 明朝" w:hint="eastAsia"/>
          <w:color w:val="0000FF"/>
          <w:szCs w:val="21"/>
        </w:rPr>
        <w:t>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C86DF7">
        <w:rPr>
          <w:rFonts w:ascii="ＭＳ 明朝" w:hAnsi="ＭＳ 明朝" w:hint="eastAsia"/>
          <w:color w:val="0000FF"/>
          <w:szCs w:val="21"/>
        </w:rPr>
        <w:t>8.64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3FF1C1FE" w14:textId="2D1973EE" w:rsidR="00CC743B" w:rsidRDefault="000C6910" w:rsidP="00E44AE9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 〇〇.〇</w:t>
      </w:r>
      <w:r w:rsidR="00CC743B"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CC743B">
        <w:rPr>
          <w:rFonts w:ascii="ＭＳ 明朝" w:hAnsi="ＭＳ 明朝" w:hint="eastAsia"/>
          <w:color w:val="0000FF"/>
          <w:szCs w:val="21"/>
        </w:rPr>
        <w:t>（</w:t>
      </w:r>
      <w:r w:rsidR="00CC743B" w:rsidRPr="00DC13BB">
        <w:rPr>
          <w:rFonts w:ascii="ＭＳ 明朝" w:hAnsi="ＭＳ 明朝" w:hint="eastAsia"/>
          <w:color w:val="0000FF"/>
          <w:szCs w:val="21"/>
        </w:rPr>
        <w:t>kl/年</w:t>
      </w:r>
      <w:r w:rsidR="00CC743B">
        <w:rPr>
          <w:rFonts w:ascii="ＭＳ 明朝" w:hAnsi="ＭＳ 明朝" w:hint="eastAsia"/>
          <w:color w:val="0000FF"/>
          <w:szCs w:val="21"/>
        </w:rPr>
        <w:t>）</w:t>
      </w:r>
    </w:p>
    <w:p w14:paraId="104096D7" w14:textId="4B47BA48" w:rsidR="00CC743B" w:rsidRDefault="00CC743B" w:rsidP="00E77E6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9C23BB1" w14:textId="4B78BF7B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7256A4C7" w14:textId="00FC50FF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ABBECEC" w14:textId="467D12F8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474D955A" w14:textId="06676EB2" w:rsidR="00E44AE9" w:rsidRDefault="00E44AE9" w:rsidP="00E77E6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76B2310" w14:textId="3C4166BB" w:rsidR="00E77E6D" w:rsidRDefault="00E44AE9" w:rsidP="00E77E6D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ECBED0" wp14:editId="4FE8B4BF">
                <wp:simplePos x="0" y="0"/>
                <wp:positionH relativeFrom="margin">
                  <wp:posOffset>4315460</wp:posOffset>
                </wp:positionH>
                <wp:positionV relativeFrom="paragraph">
                  <wp:posOffset>53340</wp:posOffset>
                </wp:positionV>
                <wp:extent cx="2194560" cy="549275"/>
                <wp:effectExtent l="914400" t="0" r="15240" b="41275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549275"/>
                        </a:xfrm>
                        <a:prstGeom prst="wedgeRectCallout">
                          <a:avLst>
                            <a:gd name="adj1" fmla="val -90007"/>
                            <a:gd name="adj2" fmla="val 4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C602C" w14:textId="6B493024" w:rsidR="000E25E0" w:rsidRPr="00C641E0" w:rsidRDefault="00C85CF5" w:rsidP="000E25E0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b</w:t>
                            </w:r>
                            <w:r w:rsidR="00AD6C72" w:rsidRPr="00C641E0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0E25E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CBED0" id="AutoShape 447" o:spid="_x0000_s1032" type="#_x0000_t61" style="position:absolute;left:0;text-align:left;margin-left:339.8pt;margin-top:4.2pt;width:172.8pt;height:43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" adj="-8642,21500" strokecolor="red">
                <v:textbox>
                  <w:txbxContent>
                    <w:p w14:paraId="3D7C602C" w14:textId="6B493024" w:rsidR="000E25E0" w:rsidRPr="00C641E0" w:rsidRDefault="00C85CF5" w:rsidP="000E25E0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b</w:t>
                      </w:r>
                      <w:r w:rsidR="00AD6C72" w:rsidRPr="00C641E0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0E25E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85CF5">
        <w:rPr>
          <w:rFonts w:ascii="ＭＳ 明朝" w:hAnsi="ＭＳ 明朝"/>
          <w:color w:val="0000FF"/>
          <w:szCs w:val="21"/>
        </w:rPr>
        <w:t>b</w:t>
      </w:r>
      <w:r w:rsidR="005F26C9">
        <w:rPr>
          <w:rFonts w:ascii="ＭＳ 明朝" w:hAnsi="ＭＳ 明朝" w:hint="eastAsia"/>
          <w:color w:val="0000FF"/>
          <w:szCs w:val="21"/>
        </w:rPr>
        <w:t>-</w:t>
      </w:r>
      <w:r w:rsidR="00E77E6D" w:rsidRPr="00E77E6D">
        <w:rPr>
          <w:rFonts w:ascii="ＭＳ 明朝" w:hAnsi="ＭＳ 明朝" w:hint="eastAsia"/>
          <w:color w:val="0000FF"/>
          <w:szCs w:val="21"/>
        </w:rPr>
        <w:t>2-2-4エネルギー使用量の原油換算表</w:t>
      </w:r>
      <w:r w:rsidR="00E77E6D">
        <w:rPr>
          <w:rFonts w:ascii="ＭＳ 明朝" w:hAnsi="ＭＳ 明朝" w:hint="eastAsia"/>
          <w:color w:val="0000FF"/>
          <w:szCs w:val="21"/>
        </w:rPr>
        <w:t>より、</w:t>
      </w:r>
    </w:p>
    <w:p w14:paraId="1C81CD77" w14:textId="1F548E92" w:rsidR="00E77E6D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</w:t>
      </w:r>
      <w:r w:rsidR="009A4EE2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　＝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</w:p>
    <w:p w14:paraId="7DDDFFBC" w14:textId="6A96F045" w:rsidR="00CC743B" w:rsidRDefault="00E77E6D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</w:t>
      </w:r>
      <w:r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Pr="00E77E6D">
        <w:rPr>
          <w:rFonts w:ascii="ＭＳ 明朝" w:hAnsi="ＭＳ 明朝" w:hint="eastAsia"/>
          <w:color w:val="0000FF"/>
          <w:szCs w:val="21"/>
        </w:rPr>
        <w:t>）＝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bookmarkStart w:id="2" w:name="_Hlk72926464"/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bookmarkEnd w:id="2"/>
    </w:p>
    <w:p w14:paraId="2FE8EFB1" w14:textId="0E3D9687" w:rsidR="00E77E6D" w:rsidRPr="00CC743B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省エネルギー率　＝　</w:t>
      </w:r>
      <w:r w:rsidR="000E25E0" w:rsidRPr="00E77E6D">
        <w:rPr>
          <w:rFonts w:ascii="ＭＳ 明朝" w:hAnsi="ＭＳ 明朝" w:hint="eastAsia"/>
          <w:color w:val="0000FF"/>
          <w:szCs w:val="21"/>
        </w:rPr>
        <w:t>省エネルギー量（</w:t>
      </w:r>
      <w:r w:rsidR="009A4EE2">
        <w:rPr>
          <w:rFonts w:ascii="ＭＳ 明朝" w:hAnsi="ＭＳ 明朝" w:hint="eastAsia"/>
          <w:color w:val="0000FF"/>
          <w:szCs w:val="21"/>
        </w:rPr>
        <w:t>Ｅ</w:t>
      </w:r>
      <w:r w:rsidR="000E25E0" w:rsidRPr="00E77E6D"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 xml:space="preserve"> ÷ </w:t>
      </w:r>
      <w:r>
        <w:rPr>
          <w:rFonts w:ascii="ＭＳ 明朝" w:hAnsi="ＭＳ 明朝" w:hint="eastAsia"/>
          <w:color w:val="0000FF"/>
          <w:szCs w:val="21"/>
        </w:rPr>
        <w:t>事業所全体エネルギー使用量（</w:t>
      </w:r>
      <w:r w:rsidR="00DA06A8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</w:t>
      </w:r>
      <w:r w:rsidR="000E25E0">
        <w:rPr>
          <w:rFonts w:ascii="ＭＳ 明朝" w:hAnsi="ＭＳ 明朝" w:hint="eastAsia"/>
          <w:color w:val="0000FF"/>
          <w:szCs w:val="21"/>
        </w:rPr>
        <w:t>×　100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6ADDC0C" w14:textId="6E75F915" w:rsidR="000B0689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>
        <w:rPr>
          <w:rFonts w:ascii="ＭＳ 明朝" w:hAnsi="ＭＳ 明朝" w:hint="eastAsia"/>
          <w:color w:val="0000FF"/>
          <w:szCs w:val="21"/>
        </w:rPr>
        <w:t xml:space="preserve">　÷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 w:rsidR="005C5BA6">
        <w:rPr>
          <w:rFonts w:ascii="ＭＳ 明朝" w:hAnsi="ＭＳ 明朝" w:hint="eastAsia"/>
          <w:color w:val="0000FF"/>
          <w:szCs w:val="21"/>
        </w:rPr>
        <w:t>×　100</w:t>
      </w:r>
    </w:p>
    <w:p w14:paraId="390DEC76" w14:textId="7DB4E493" w:rsidR="000E25E0" w:rsidRPr="00073715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4EF1E70F" w14:textId="33860E5A" w:rsidR="008A3A58" w:rsidRPr="00073715" w:rsidRDefault="000E25E0" w:rsidP="00B65C1C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ACC3E4" wp14:editId="3D6CF2E1">
                <wp:simplePos x="0" y="0"/>
                <wp:positionH relativeFrom="margin">
                  <wp:posOffset>4372215</wp:posOffset>
                </wp:positionH>
                <wp:positionV relativeFrom="paragraph">
                  <wp:posOffset>28484</wp:posOffset>
                </wp:positionV>
                <wp:extent cx="2074314" cy="445325"/>
                <wp:effectExtent l="190500" t="0" r="21590" b="126365"/>
                <wp:wrapNone/>
                <wp:docPr id="5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4314" cy="445325"/>
                        </a:xfrm>
                        <a:prstGeom prst="wedgeRectCallout">
                          <a:avLst>
                            <a:gd name="adj1" fmla="val -57477"/>
                            <a:gd name="adj2" fmla="val 7223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A6D48" w14:textId="69F046DD" w:rsidR="001016EF" w:rsidRPr="00C641E0" w:rsidRDefault="001016EF" w:rsidP="00C641E0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既存設備、導入</w:t>
                            </w:r>
                            <w:r w:rsidR="00C36DA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設備の仕様の証憑も添付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CC3E4" id="AutoShape 492" o:spid="_x0000_s1033" type="#_x0000_t61" style="position:absolute;left:0;text-align:left;margin-left:344.25pt;margin-top:2.25pt;width:163.35pt;height:35.0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" adj="-1615,26402" filled="f" strokecolor="red">
                <v:textbox inset="5.85pt,.7pt,5.85pt,.7pt">
                  <w:txbxContent>
                    <w:p w14:paraId="5F2A6D48" w14:textId="69F046DD" w:rsidR="001016EF" w:rsidRPr="00C641E0" w:rsidRDefault="001016EF" w:rsidP="00C641E0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既存設備、導入</w:t>
                      </w:r>
                      <w:r w:rsidR="00C36DA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設備の仕様の証憑も添付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39FB39" w14:textId="2E28154D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  <w:r w:rsidRPr="00073715">
        <w:rPr>
          <w:rFonts w:ascii="ＭＳ 明朝" w:hAnsi="ＭＳ 明朝" w:hint="eastAsia"/>
          <w:color w:val="0000FF"/>
          <w:szCs w:val="21"/>
        </w:rPr>
        <w:t>（別添○）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65FBD113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3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3"/>
    </w:p>
    <w:p w14:paraId="072EA5D6" w14:textId="77777777" w:rsidR="005A3D8A" w:rsidRPr="00073715" w:rsidRDefault="00601ADB" w:rsidP="0066388F">
      <w:pPr>
        <w:rPr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3E867C4B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1E842196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※申請時の省エネ</w:t>
      </w:r>
      <w:r w:rsidR="008472C3">
        <w:rPr>
          <w:rFonts w:ascii="ＭＳ 明朝" w:hAnsi="ＭＳ 明朝" w:hint="eastAsia"/>
          <w:szCs w:val="21"/>
        </w:rPr>
        <w:t>ルギー</w:t>
      </w:r>
      <w:r w:rsidRPr="00073715">
        <w:rPr>
          <w:rFonts w:ascii="ＭＳ 明朝" w:hAnsi="ＭＳ 明朝" w:hint="eastAsia"/>
          <w:szCs w:val="21"/>
        </w:rPr>
        <w:t>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07A787F9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03DF3349" w14:textId="3A57CACC" w:rsidR="00873005" w:rsidRPr="00073715" w:rsidRDefault="00873005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87300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5DA4A0A8" w14:textId="6604ECC3" w:rsidR="008903C2" w:rsidRPr="00073715" w:rsidRDefault="00451514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0FB4297F" w14:textId="400000B5" w:rsidR="00786A6D" w:rsidRPr="00073715" w:rsidRDefault="00522544" w:rsidP="00073715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18235A6F">
                <wp:simplePos x="0" y="0"/>
                <wp:positionH relativeFrom="column">
                  <wp:posOffset>1985274</wp:posOffset>
                </wp:positionH>
                <wp:positionV relativeFrom="paragraph">
                  <wp:posOffset>127330</wp:posOffset>
                </wp:positionV>
                <wp:extent cx="3865418" cy="627660"/>
                <wp:effectExtent l="0" t="247650" r="20955" b="20320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5418" cy="627660"/>
                        </a:xfrm>
                        <a:prstGeom prst="wedgeRectCallout">
                          <a:avLst>
                            <a:gd name="adj1" fmla="val -37634"/>
                            <a:gd name="adj2" fmla="val -86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1760A29C" w:rsidR="003F628A" w:rsidRPr="00C641E0" w:rsidRDefault="003F628A" w:rsidP="00E96937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測もしくは計測値の差引などによる算出が出来るように計画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4" type="#_x0000_t61" style="position:absolute;left:0;text-align:left;margin-left:156.3pt;margin-top:10.05pt;width:304.35pt;height:4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" adj="2671,-7966" strokecolor="red">
                <v:textbox>
                  <w:txbxContent>
                    <w:p w14:paraId="5CD20FA5" w14:textId="1760A29C" w:rsidR="003F628A" w:rsidRPr="00C641E0" w:rsidRDefault="003F628A" w:rsidP="00E96937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測もしくは計測値の差引などによる算出が出来るように計画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6A87031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p w14:paraId="7F9490C4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sectPr w:rsidR="00911E5B" w:rsidRPr="00073715" w:rsidSect="00C43F0A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AAD7A" w14:textId="77777777" w:rsidR="00C43F0A" w:rsidRDefault="00C43F0A">
      <w:r>
        <w:separator/>
      </w:r>
    </w:p>
  </w:endnote>
  <w:endnote w:type="continuationSeparator" w:id="0">
    <w:p w14:paraId="66A780AB" w14:textId="77777777" w:rsidR="00C43F0A" w:rsidRDefault="00C43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057F6" w14:textId="77777777" w:rsidR="00C43F0A" w:rsidRDefault="00C43F0A">
      <w:r>
        <w:separator/>
      </w:r>
    </w:p>
  </w:footnote>
  <w:footnote w:type="continuationSeparator" w:id="0">
    <w:p w14:paraId="20167F4F" w14:textId="77777777" w:rsidR="00C43F0A" w:rsidRDefault="00C43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 w16cid:durableId="1418332078">
    <w:abstractNumId w:val="18"/>
  </w:num>
  <w:num w:numId="2" w16cid:durableId="1826433650">
    <w:abstractNumId w:val="1"/>
  </w:num>
  <w:num w:numId="3" w16cid:durableId="1129055117">
    <w:abstractNumId w:val="34"/>
  </w:num>
  <w:num w:numId="4" w16cid:durableId="1646816972">
    <w:abstractNumId w:val="13"/>
  </w:num>
  <w:num w:numId="5" w16cid:durableId="899828970">
    <w:abstractNumId w:val="37"/>
  </w:num>
  <w:num w:numId="6" w16cid:durableId="797262166">
    <w:abstractNumId w:val="4"/>
  </w:num>
  <w:num w:numId="7" w16cid:durableId="1131748509">
    <w:abstractNumId w:val="29"/>
  </w:num>
  <w:num w:numId="8" w16cid:durableId="702558288">
    <w:abstractNumId w:val="31"/>
  </w:num>
  <w:num w:numId="9" w16cid:durableId="2075621746">
    <w:abstractNumId w:val="40"/>
  </w:num>
  <w:num w:numId="10" w16cid:durableId="1381171355">
    <w:abstractNumId w:val="28"/>
  </w:num>
  <w:num w:numId="11" w16cid:durableId="1001004613">
    <w:abstractNumId w:val="5"/>
  </w:num>
  <w:num w:numId="12" w16cid:durableId="728066694">
    <w:abstractNumId w:val="38"/>
  </w:num>
  <w:num w:numId="13" w16cid:durableId="1266229113">
    <w:abstractNumId w:val="19"/>
  </w:num>
  <w:num w:numId="14" w16cid:durableId="1470439805">
    <w:abstractNumId w:val="8"/>
  </w:num>
  <w:num w:numId="15" w16cid:durableId="946427150">
    <w:abstractNumId w:val="43"/>
  </w:num>
  <w:num w:numId="16" w16cid:durableId="1539585346">
    <w:abstractNumId w:val="32"/>
  </w:num>
  <w:num w:numId="17" w16cid:durableId="1069033516">
    <w:abstractNumId w:val="9"/>
  </w:num>
  <w:num w:numId="18" w16cid:durableId="1330673292">
    <w:abstractNumId w:val="11"/>
  </w:num>
  <w:num w:numId="19" w16cid:durableId="489293848">
    <w:abstractNumId w:val="21"/>
  </w:num>
  <w:num w:numId="20" w16cid:durableId="288899733">
    <w:abstractNumId w:val="41"/>
  </w:num>
  <w:num w:numId="21" w16cid:durableId="1695840707">
    <w:abstractNumId w:val="10"/>
  </w:num>
  <w:num w:numId="22" w16cid:durableId="901452653">
    <w:abstractNumId w:val="0"/>
  </w:num>
  <w:num w:numId="23" w16cid:durableId="1733695468">
    <w:abstractNumId w:val="24"/>
  </w:num>
  <w:num w:numId="24" w16cid:durableId="701059508">
    <w:abstractNumId w:val="26"/>
  </w:num>
  <w:num w:numId="25" w16cid:durableId="2000423172">
    <w:abstractNumId w:val="6"/>
  </w:num>
  <w:num w:numId="26" w16cid:durableId="1607074432">
    <w:abstractNumId w:val="20"/>
  </w:num>
  <w:num w:numId="27" w16cid:durableId="225646076">
    <w:abstractNumId w:val="12"/>
  </w:num>
  <w:num w:numId="28" w16cid:durableId="970403125">
    <w:abstractNumId w:val="7"/>
  </w:num>
  <w:num w:numId="29" w16cid:durableId="1286305968">
    <w:abstractNumId w:val="27"/>
  </w:num>
  <w:num w:numId="30" w16cid:durableId="1348824645">
    <w:abstractNumId w:val="35"/>
  </w:num>
  <w:num w:numId="31" w16cid:durableId="903027978">
    <w:abstractNumId w:val="14"/>
  </w:num>
  <w:num w:numId="32" w16cid:durableId="504319212">
    <w:abstractNumId w:val="23"/>
  </w:num>
  <w:num w:numId="33" w16cid:durableId="1183739220">
    <w:abstractNumId w:val="15"/>
  </w:num>
  <w:num w:numId="34" w16cid:durableId="758527340">
    <w:abstractNumId w:val="17"/>
  </w:num>
  <w:num w:numId="35" w16cid:durableId="1675692261">
    <w:abstractNumId w:val="22"/>
  </w:num>
  <w:num w:numId="36" w16cid:durableId="1255630662">
    <w:abstractNumId w:val="39"/>
  </w:num>
  <w:num w:numId="37" w16cid:durableId="527185748">
    <w:abstractNumId w:val="2"/>
  </w:num>
  <w:num w:numId="38" w16cid:durableId="1280723117">
    <w:abstractNumId w:val="30"/>
  </w:num>
  <w:num w:numId="39" w16cid:durableId="611061345">
    <w:abstractNumId w:val="36"/>
  </w:num>
  <w:num w:numId="40" w16cid:durableId="1157038396">
    <w:abstractNumId w:val="16"/>
  </w:num>
  <w:num w:numId="41" w16cid:durableId="1538932596">
    <w:abstractNumId w:val="3"/>
  </w:num>
  <w:num w:numId="42" w16cid:durableId="2094274887">
    <w:abstractNumId w:val="42"/>
  </w:num>
  <w:num w:numId="43" w16cid:durableId="352538385">
    <w:abstractNumId w:val="33"/>
  </w:num>
  <w:num w:numId="44" w16cid:durableId="33838841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2050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883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93132"/>
    <w:rsid w:val="00095533"/>
    <w:rsid w:val="00095C0D"/>
    <w:rsid w:val="00097441"/>
    <w:rsid w:val="000A40B1"/>
    <w:rsid w:val="000A66E5"/>
    <w:rsid w:val="000A796C"/>
    <w:rsid w:val="000A7E7B"/>
    <w:rsid w:val="000B0689"/>
    <w:rsid w:val="000B130B"/>
    <w:rsid w:val="000B1970"/>
    <w:rsid w:val="000B7F64"/>
    <w:rsid w:val="000C6910"/>
    <w:rsid w:val="000D080D"/>
    <w:rsid w:val="000D2831"/>
    <w:rsid w:val="000D3987"/>
    <w:rsid w:val="000E25E0"/>
    <w:rsid w:val="000F05A2"/>
    <w:rsid w:val="000F153F"/>
    <w:rsid w:val="000F3ED6"/>
    <w:rsid w:val="000F6A84"/>
    <w:rsid w:val="001016EF"/>
    <w:rsid w:val="001024E1"/>
    <w:rsid w:val="00107856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F73"/>
    <w:rsid w:val="00141337"/>
    <w:rsid w:val="00156DD6"/>
    <w:rsid w:val="0016279E"/>
    <w:rsid w:val="00163A42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A75D0"/>
    <w:rsid w:val="001B1BA1"/>
    <w:rsid w:val="001B40AF"/>
    <w:rsid w:val="001B44A4"/>
    <w:rsid w:val="001C135B"/>
    <w:rsid w:val="001C3A97"/>
    <w:rsid w:val="001C4A75"/>
    <w:rsid w:val="001D4FF7"/>
    <w:rsid w:val="001D7D01"/>
    <w:rsid w:val="001E3203"/>
    <w:rsid w:val="001E563A"/>
    <w:rsid w:val="001F0297"/>
    <w:rsid w:val="001F0C16"/>
    <w:rsid w:val="001F1588"/>
    <w:rsid w:val="001F2A24"/>
    <w:rsid w:val="001F76E9"/>
    <w:rsid w:val="002022C9"/>
    <w:rsid w:val="00207E7D"/>
    <w:rsid w:val="00210416"/>
    <w:rsid w:val="002167EB"/>
    <w:rsid w:val="002266C2"/>
    <w:rsid w:val="0023133D"/>
    <w:rsid w:val="002360CD"/>
    <w:rsid w:val="00237697"/>
    <w:rsid w:val="00244548"/>
    <w:rsid w:val="00247616"/>
    <w:rsid w:val="00250FE8"/>
    <w:rsid w:val="00251C54"/>
    <w:rsid w:val="00252903"/>
    <w:rsid w:val="00255325"/>
    <w:rsid w:val="002604C6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31FD"/>
    <w:rsid w:val="002B4A6C"/>
    <w:rsid w:val="002B4AD4"/>
    <w:rsid w:val="002B51CC"/>
    <w:rsid w:val="002C0279"/>
    <w:rsid w:val="002C2D5B"/>
    <w:rsid w:val="002C4D9F"/>
    <w:rsid w:val="002C5A8E"/>
    <w:rsid w:val="002C6404"/>
    <w:rsid w:val="002C727C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0CBC"/>
    <w:rsid w:val="00314B0F"/>
    <w:rsid w:val="00316ABA"/>
    <w:rsid w:val="00320F72"/>
    <w:rsid w:val="00327503"/>
    <w:rsid w:val="00333C1F"/>
    <w:rsid w:val="0034074A"/>
    <w:rsid w:val="00342A29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D1828"/>
    <w:rsid w:val="003D344A"/>
    <w:rsid w:val="003D3C2B"/>
    <w:rsid w:val="003D6467"/>
    <w:rsid w:val="003D76BD"/>
    <w:rsid w:val="003E0536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906FE"/>
    <w:rsid w:val="00497FE5"/>
    <w:rsid w:val="004A0DF6"/>
    <w:rsid w:val="004A2A88"/>
    <w:rsid w:val="004A6A64"/>
    <w:rsid w:val="004A6D70"/>
    <w:rsid w:val="004A7E9D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06D7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47122"/>
    <w:rsid w:val="0055021D"/>
    <w:rsid w:val="00552198"/>
    <w:rsid w:val="005531DF"/>
    <w:rsid w:val="00557C42"/>
    <w:rsid w:val="00564A08"/>
    <w:rsid w:val="00567B87"/>
    <w:rsid w:val="005703FA"/>
    <w:rsid w:val="0057177E"/>
    <w:rsid w:val="00571A65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9555F"/>
    <w:rsid w:val="005A3D8A"/>
    <w:rsid w:val="005A7771"/>
    <w:rsid w:val="005B06C1"/>
    <w:rsid w:val="005B27F7"/>
    <w:rsid w:val="005C1EDB"/>
    <w:rsid w:val="005C1F54"/>
    <w:rsid w:val="005C3F5A"/>
    <w:rsid w:val="005C50E2"/>
    <w:rsid w:val="005C511F"/>
    <w:rsid w:val="005C5A43"/>
    <w:rsid w:val="005C5BA6"/>
    <w:rsid w:val="005C75F7"/>
    <w:rsid w:val="005D50CF"/>
    <w:rsid w:val="005E05AA"/>
    <w:rsid w:val="005E10FD"/>
    <w:rsid w:val="005E258E"/>
    <w:rsid w:val="005E4416"/>
    <w:rsid w:val="005F26C9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0054"/>
    <w:rsid w:val="006429CB"/>
    <w:rsid w:val="006453E9"/>
    <w:rsid w:val="00647739"/>
    <w:rsid w:val="00647F9F"/>
    <w:rsid w:val="00652B19"/>
    <w:rsid w:val="00656EDC"/>
    <w:rsid w:val="00657D16"/>
    <w:rsid w:val="0066388F"/>
    <w:rsid w:val="00665107"/>
    <w:rsid w:val="00665FB2"/>
    <w:rsid w:val="006676A8"/>
    <w:rsid w:val="0067001D"/>
    <w:rsid w:val="00695C4A"/>
    <w:rsid w:val="00697C7E"/>
    <w:rsid w:val="006A3A9C"/>
    <w:rsid w:val="006B03C1"/>
    <w:rsid w:val="006B13B6"/>
    <w:rsid w:val="006B7E29"/>
    <w:rsid w:val="006C1968"/>
    <w:rsid w:val="006C198D"/>
    <w:rsid w:val="006C278E"/>
    <w:rsid w:val="006C4CF1"/>
    <w:rsid w:val="006C59EE"/>
    <w:rsid w:val="006C5A80"/>
    <w:rsid w:val="006D0C89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2208"/>
    <w:rsid w:val="007070B0"/>
    <w:rsid w:val="00714F2D"/>
    <w:rsid w:val="00716C20"/>
    <w:rsid w:val="00724FCD"/>
    <w:rsid w:val="0072792E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97B90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10D37"/>
    <w:rsid w:val="00813FD1"/>
    <w:rsid w:val="008221A3"/>
    <w:rsid w:val="00822322"/>
    <w:rsid w:val="00825BE0"/>
    <w:rsid w:val="00832295"/>
    <w:rsid w:val="008332EF"/>
    <w:rsid w:val="00840F50"/>
    <w:rsid w:val="008414AD"/>
    <w:rsid w:val="00843053"/>
    <w:rsid w:val="008435FD"/>
    <w:rsid w:val="008469A2"/>
    <w:rsid w:val="008472C3"/>
    <w:rsid w:val="00852C72"/>
    <w:rsid w:val="0085322E"/>
    <w:rsid w:val="0086557E"/>
    <w:rsid w:val="0087181C"/>
    <w:rsid w:val="00873005"/>
    <w:rsid w:val="0087419F"/>
    <w:rsid w:val="00882B3D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1E5B"/>
    <w:rsid w:val="00913786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2028"/>
    <w:rsid w:val="00945971"/>
    <w:rsid w:val="00946051"/>
    <w:rsid w:val="00954281"/>
    <w:rsid w:val="009607F6"/>
    <w:rsid w:val="00970D85"/>
    <w:rsid w:val="00971962"/>
    <w:rsid w:val="0097228E"/>
    <w:rsid w:val="00976F35"/>
    <w:rsid w:val="009805F0"/>
    <w:rsid w:val="00984527"/>
    <w:rsid w:val="0098538F"/>
    <w:rsid w:val="00995A4D"/>
    <w:rsid w:val="009A0513"/>
    <w:rsid w:val="009A2F51"/>
    <w:rsid w:val="009A3D21"/>
    <w:rsid w:val="009A4482"/>
    <w:rsid w:val="009A4DFD"/>
    <w:rsid w:val="009A4EE2"/>
    <w:rsid w:val="009A4F62"/>
    <w:rsid w:val="009A55C3"/>
    <w:rsid w:val="009A6192"/>
    <w:rsid w:val="009A6461"/>
    <w:rsid w:val="009A6F38"/>
    <w:rsid w:val="009B0453"/>
    <w:rsid w:val="009B5EF9"/>
    <w:rsid w:val="009B6E6D"/>
    <w:rsid w:val="009C5382"/>
    <w:rsid w:val="009C627D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C5EC2"/>
    <w:rsid w:val="00AD5B34"/>
    <w:rsid w:val="00AD6C72"/>
    <w:rsid w:val="00AD7441"/>
    <w:rsid w:val="00AE01A6"/>
    <w:rsid w:val="00AE1869"/>
    <w:rsid w:val="00AF5FA0"/>
    <w:rsid w:val="00B05A03"/>
    <w:rsid w:val="00B06F16"/>
    <w:rsid w:val="00B1131B"/>
    <w:rsid w:val="00B121EF"/>
    <w:rsid w:val="00B12EA8"/>
    <w:rsid w:val="00B168DB"/>
    <w:rsid w:val="00B17B2D"/>
    <w:rsid w:val="00B20084"/>
    <w:rsid w:val="00B21AEA"/>
    <w:rsid w:val="00B21D04"/>
    <w:rsid w:val="00B30226"/>
    <w:rsid w:val="00B31571"/>
    <w:rsid w:val="00B40C52"/>
    <w:rsid w:val="00B451D2"/>
    <w:rsid w:val="00B464A5"/>
    <w:rsid w:val="00B50AEB"/>
    <w:rsid w:val="00B5678A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3064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3F0A"/>
    <w:rsid w:val="00C461D2"/>
    <w:rsid w:val="00C4724A"/>
    <w:rsid w:val="00C51CD9"/>
    <w:rsid w:val="00C56C3E"/>
    <w:rsid w:val="00C641E0"/>
    <w:rsid w:val="00C7148F"/>
    <w:rsid w:val="00C73611"/>
    <w:rsid w:val="00C80D94"/>
    <w:rsid w:val="00C822B1"/>
    <w:rsid w:val="00C85C9A"/>
    <w:rsid w:val="00C85CF5"/>
    <w:rsid w:val="00C86DF7"/>
    <w:rsid w:val="00C90E41"/>
    <w:rsid w:val="00C965D3"/>
    <w:rsid w:val="00CA060F"/>
    <w:rsid w:val="00CA0F12"/>
    <w:rsid w:val="00CA2B61"/>
    <w:rsid w:val="00CA4412"/>
    <w:rsid w:val="00CA6989"/>
    <w:rsid w:val="00CB0BC9"/>
    <w:rsid w:val="00CB1817"/>
    <w:rsid w:val="00CB5462"/>
    <w:rsid w:val="00CC3B20"/>
    <w:rsid w:val="00CC743B"/>
    <w:rsid w:val="00CC7F7A"/>
    <w:rsid w:val="00CD2452"/>
    <w:rsid w:val="00CD422C"/>
    <w:rsid w:val="00CD67C5"/>
    <w:rsid w:val="00CE0243"/>
    <w:rsid w:val="00CE09DA"/>
    <w:rsid w:val="00CE0ADA"/>
    <w:rsid w:val="00CE125F"/>
    <w:rsid w:val="00CE5526"/>
    <w:rsid w:val="00CF75D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0CE8"/>
    <w:rsid w:val="00D8129B"/>
    <w:rsid w:val="00D8179C"/>
    <w:rsid w:val="00D86AE0"/>
    <w:rsid w:val="00D87F0C"/>
    <w:rsid w:val="00D93224"/>
    <w:rsid w:val="00DA06A8"/>
    <w:rsid w:val="00DA1BC4"/>
    <w:rsid w:val="00DA44DC"/>
    <w:rsid w:val="00DA7B0E"/>
    <w:rsid w:val="00DB0CAD"/>
    <w:rsid w:val="00DB331C"/>
    <w:rsid w:val="00DB45F9"/>
    <w:rsid w:val="00DB48EF"/>
    <w:rsid w:val="00DC06DF"/>
    <w:rsid w:val="00DC4670"/>
    <w:rsid w:val="00DC7ACB"/>
    <w:rsid w:val="00DC7C48"/>
    <w:rsid w:val="00DC7FDF"/>
    <w:rsid w:val="00DD4872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3907"/>
    <w:rsid w:val="00E3415F"/>
    <w:rsid w:val="00E341DF"/>
    <w:rsid w:val="00E36E1B"/>
    <w:rsid w:val="00E373C2"/>
    <w:rsid w:val="00E40024"/>
    <w:rsid w:val="00E42058"/>
    <w:rsid w:val="00E44AE9"/>
    <w:rsid w:val="00E44C00"/>
    <w:rsid w:val="00E455C1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72F25"/>
    <w:rsid w:val="00E77E6D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14C9"/>
    <w:rsid w:val="00EA3792"/>
    <w:rsid w:val="00EA38D3"/>
    <w:rsid w:val="00EA46AB"/>
    <w:rsid w:val="00EA7110"/>
    <w:rsid w:val="00EB0A16"/>
    <w:rsid w:val="00EB0C2F"/>
    <w:rsid w:val="00EB1D05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7F40"/>
    <w:rsid w:val="00F06A9D"/>
    <w:rsid w:val="00F1697F"/>
    <w:rsid w:val="00F20884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91639"/>
    <w:rsid w:val="00F91753"/>
    <w:rsid w:val="00F9221B"/>
    <w:rsid w:val="00F94C5E"/>
    <w:rsid w:val="00F94CA2"/>
    <w:rsid w:val="00FA2714"/>
    <w:rsid w:val="00FA3EEE"/>
    <w:rsid w:val="00FA59DA"/>
    <w:rsid w:val="00FA61E0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white">
      <v:fill color="white"/>
      <v:stroke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52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2024-03-27T05:51:00Z</dcterms:created>
  <dcterms:modified xsi:type="dcterms:W3CDTF">2024-03-27T05:51:00Z</dcterms:modified>
</cp:coreProperties>
</file>