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3C7" w:rsidRDefault="00D123C7" w:rsidP="008469A2">
      <w:pPr>
        <w:pStyle w:val="a3"/>
        <w:jc w:val="left"/>
        <w:rPr>
          <w:rFonts w:ascii="ＭＳ 明朝" w:hAnsi="ＭＳ 明朝"/>
          <w:b/>
        </w:rPr>
      </w:pPr>
    </w:p>
    <w:p w:rsidR="00D123C7" w:rsidRDefault="00D123C7" w:rsidP="008469A2">
      <w:pPr>
        <w:pStyle w:val="a3"/>
        <w:jc w:val="left"/>
        <w:rPr>
          <w:rFonts w:ascii="ＭＳ 明朝" w:hAnsi="ＭＳ 明朝"/>
          <w:b/>
        </w:rPr>
      </w:pPr>
    </w:p>
    <w:p w:rsidR="009A4DFD" w:rsidRDefault="00C37465" w:rsidP="008469A2">
      <w:pPr>
        <w:pStyle w:val="a3"/>
        <w:jc w:val="left"/>
        <w:rPr>
          <w:rFonts w:ascii="ＭＳ 明朝" w:hAnsi="ＭＳ 明朝"/>
          <w:b/>
        </w:rPr>
      </w:pPr>
      <w:r>
        <w:rPr>
          <w:rFonts w:ascii="ＭＳ 明朝" w:hAnsi="ＭＳ 明朝" w:hint="eastAsia"/>
          <w:b/>
        </w:rPr>
        <w:t>３</w:t>
      </w:r>
      <w:r w:rsidR="008469A2">
        <w:rPr>
          <w:rFonts w:ascii="ＭＳ 明朝" w:hAnsi="ＭＳ 明朝" w:hint="eastAsia"/>
          <w:b/>
        </w:rPr>
        <w:t xml:space="preserve">－２　</w:t>
      </w:r>
      <w:r w:rsidR="00986EAD" w:rsidRPr="00986EAD">
        <w:rPr>
          <w:rFonts w:ascii="ＭＳ 明朝" w:hAnsi="ＭＳ 明朝" w:hint="eastAsia"/>
          <w:b/>
        </w:rPr>
        <w:t>電力使用量削減効果の計算</w:t>
      </w:r>
      <w:r w:rsidR="00E16A97">
        <w:rPr>
          <w:rFonts w:ascii="ＭＳ 明朝" w:hAnsi="ＭＳ 明朝" w:hint="eastAsia"/>
          <w:b/>
        </w:rPr>
        <w:t>（省電力）</w:t>
      </w:r>
    </w:p>
    <w:p w:rsidR="00482669" w:rsidRPr="00AC485B" w:rsidRDefault="00482669" w:rsidP="00AC485B"/>
    <w:p w:rsidR="002D763A" w:rsidRPr="00126FB3" w:rsidRDefault="00C37465" w:rsidP="002D763A">
      <w:pPr>
        <w:jc w:val="left"/>
        <w:rPr>
          <w:rFonts w:ascii="ＭＳ 明朝" w:hAnsi="ＭＳ 明朝"/>
        </w:rPr>
      </w:pPr>
      <w:r>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" adj="-15080,-46910" filled="f" strokecolor="red">
                <v:textbo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482669" w:rsidRDefault="00E624B1" w:rsidP="00482669">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2145F" w:rsidRDefault="00F2145F" w:rsidP="00F2145F">
      <w:pPr>
        <w:jc w:val="left"/>
        <w:rPr>
          <w:rFonts w:ascii="ＭＳ 明朝" w:hAnsi="ＭＳ 明朝"/>
        </w:rPr>
      </w:pPr>
    </w:p>
    <w:p w:rsidR="00EE25BE" w:rsidRPr="00EE25BE" w:rsidRDefault="00EE25BE" w:rsidP="00F2145F">
      <w:pPr>
        <w:jc w:val="left"/>
        <w:rPr>
          <w:rFonts w:ascii="ＭＳ 明朝" w:hAnsi="ＭＳ 明朝"/>
        </w:rPr>
      </w:pPr>
    </w:p>
    <w:p w:rsidR="00BC62F6" w:rsidRPr="00126FB3" w:rsidRDefault="00C37465" w:rsidP="002D763A">
      <w:pPr>
        <w:jc w:val="left"/>
        <w:rPr>
          <w:rFonts w:ascii="ＭＳ 明朝" w:hAnsi="ＭＳ 明朝"/>
        </w:rPr>
      </w:pPr>
      <w:r>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22729F">
        <w:rPr>
          <w:rFonts w:ascii="ＭＳ 明朝" w:hAnsi="ＭＳ 明朝" w:hint="eastAsia"/>
          <w:color w:val="0000CC"/>
        </w:rPr>
        <w:t>照明省電力</w:t>
      </w:r>
      <w:r w:rsidR="00CC7824" w:rsidRPr="00CC7824">
        <w:rPr>
          <w:rFonts w:ascii="ＭＳ 明朝" w:hAnsi="ＭＳ 明朝" w:hint="eastAsia"/>
          <w:color w:val="0000CC"/>
        </w:rPr>
        <w:t>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1928DE5A" wp14:editId="4FE6E8C1">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rsidR="00FA5A69" w:rsidRDefault="00FA5A69" w:rsidP="00FA5A69">
      <w:pPr>
        <w:rPr>
          <w:rFonts w:ascii="ＭＳ 明朝" w:hAnsi="ＭＳ 明朝"/>
          <w:color w:val="0000CC"/>
        </w:rPr>
      </w:pPr>
    </w:p>
    <w:p w:rsidR="00DC52AD" w:rsidRPr="00195EEF" w:rsidRDefault="00DC52AD" w:rsidP="00FA5A69">
      <w:pPr>
        <w:rPr>
          <w:rFonts w:ascii="ＭＳ 明朝" w:hAnsi="ＭＳ 明朝"/>
          <w:color w:val="0000CC"/>
        </w:rPr>
      </w:pPr>
    </w:p>
    <w:p w:rsidR="00AE01A6" w:rsidRDefault="00C37465" w:rsidP="00AE01A6">
      <w:pPr>
        <w:rPr>
          <w:rFonts w:ascii="ＭＳ 明朝" w:hAnsi="ＭＳ 明朝"/>
        </w:rPr>
      </w:pPr>
      <w:r>
        <w:rPr>
          <w:rFonts w:ascii="ＭＳ 明朝" w:hAnsi="ＭＳ 明朝" w:hint="eastAsia"/>
          <w:spacing w:val="6"/>
        </w:rPr>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E16A97">
        <w:rPr>
          <w:rFonts w:ascii="ＭＳ 明朝" w:hAnsi="ＭＳ 明朝" w:hint="eastAsia"/>
        </w:rPr>
        <w:t>省電力</w:t>
      </w:r>
      <w:r w:rsidR="0094628F">
        <w:rPr>
          <w:rFonts w:ascii="ＭＳ 明朝" w:hAnsi="ＭＳ 明朝" w:hint="eastAsia"/>
        </w:rPr>
        <w:t>量</w:t>
      </w:r>
      <w:r w:rsidR="00C71E85">
        <w:rPr>
          <w:rFonts w:ascii="ＭＳ 明朝" w:hAnsi="ＭＳ 明朝" w:hint="eastAsia"/>
        </w:rPr>
        <w:t>の計算</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FA3087" w:rsidRDefault="00FA3087" w:rsidP="00D458B7">
      <w:pPr>
        <w:ind w:firstLine="714"/>
        <w:rPr>
          <w:rFonts w:ascii="ＭＳ 明朝" w:hAnsi="ＭＳ 明朝"/>
          <w:sz w:val="18"/>
          <w:szCs w:val="18"/>
        </w:rPr>
      </w:pPr>
    </w:p>
    <w:p w:rsidR="00AA0657" w:rsidRPr="00AA0657" w:rsidRDefault="00E16A97" w:rsidP="00AA0657">
      <w:pPr>
        <w:ind w:firstLineChars="296" w:firstLine="565"/>
        <w:rPr>
          <w:rFonts w:ascii="ＭＳ 明朝" w:hAnsi="ＭＳ 明朝"/>
        </w:rPr>
      </w:pPr>
      <w:r>
        <w:rPr>
          <w:rFonts w:ascii="ＭＳ 明朝" w:hAnsi="ＭＳ 明朝" w:hint="eastAsia"/>
        </w:rPr>
        <w:t>（１）省電力</w:t>
      </w:r>
      <w:r w:rsidR="00AA0657" w:rsidRPr="00AA0657">
        <w:rPr>
          <w:rFonts w:ascii="ＭＳ 明朝" w:hAnsi="ＭＳ 明朝" w:hint="eastAsia"/>
        </w:rPr>
        <w:t>量</w:t>
      </w:r>
      <w:r w:rsidR="00674DDD">
        <w:rPr>
          <w:rFonts w:ascii="ＭＳ 明朝" w:hAnsi="ＭＳ 明朝" w:hint="eastAsia"/>
        </w:rPr>
        <w:t>の算出根拠</w:t>
      </w:r>
    </w:p>
    <w:p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821485">
        <w:rPr>
          <w:rFonts w:ascii="ＭＳ 明朝" w:hAnsi="ＭＳ 明朝" w:hint="eastAsia"/>
          <w:sz w:val="18"/>
          <w:szCs w:val="18"/>
          <w:u w:val="single"/>
        </w:rPr>
        <w:t>こと</w:t>
      </w:r>
      <w:r w:rsidRPr="00821485">
        <w:rPr>
          <w:rFonts w:ascii="ＭＳ 明朝" w:hAnsi="ＭＳ 明朝" w:hint="eastAsia"/>
          <w:sz w:val="18"/>
          <w:u w:val="single"/>
        </w:rPr>
        <w:t>。</w:t>
      </w:r>
    </w:p>
    <w:tbl>
      <w:tblPr>
        <w:tblW w:w="9080" w:type="dxa"/>
        <w:tblInd w:w="84" w:type="dxa"/>
        <w:tblCellMar>
          <w:left w:w="99" w:type="dxa"/>
          <w:right w:w="99" w:type="dxa"/>
        </w:tblCellMar>
        <w:tblLook w:val="04A0" w:firstRow="1" w:lastRow="0" w:firstColumn="1" w:lastColumn="0" w:noHBand="0" w:noVBand="1"/>
      </w:tblPr>
      <w:tblGrid>
        <w:gridCol w:w="800"/>
        <w:gridCol w:w="1480"/>
        <w:gridCol w:w="3120"/>
        <w:gridCol w:w="1840"/>
        <w:gridCol w:w="1840"/>
      </w:tblGrid>
      <w:tr w:rsidR="00A57A01" w:rsidRPr="00A57A01" w:rsidTr="00E34406">
        <w:trPr>
          <w:trHeight w:val="360"/>
        </w:trPr>
        <w:tc>
          <w:tcPr>
            <w:tcW w:w="800" w:type="dxa"/>
            <w:vMerge w:val="restart"/>
            <w:tcBorders>
              <w:top w:val="single" w:sz="4" w:space="0" w:color="1B06BA"/>
              <w:left w:val="single" w:sz="4" w:space="0" w:color="1B06BA"/>
              <w:bottom w:val="single" w:sz="4" w:space="0" w:color="1B06BA"/>
              <w:right w:val="single" w:sz="4" w:space="0" w:color="1B06BA"/>
            </w:tcBorders>
            <w:shd w:val="clear" w:color="auto" w:fill="auto"/>
            <w:noWrap/>
            <w:textDirection w:val="tbRlV"/>
            <w:vAlign w:val="center"/>
            <w:hideMark/>
          </w:tcPr>
          <w:p w:rsidR="00A57A01" w:rsidRPr="00A57A01" w:rsidRDefault="00E34406" w:rsidP="00E34406">
            <w:pPr>
              <w:widowControl/>
              <w:ind w:left="113" w:right="113"/>
              <w:jc w:val="center"/>
              <w:rPr>
                <w:rFonts w:ascii="ＭＳ Ｐゴシック" w:eastAsia="ＭＳ Ｐゴシック" w:hAnsi="ＭＳ Ｐゴシック" w:cs="ＭＳ Ｐゴシック"/>
                <w:color w:val="1B06BA"/>
                <w:kern w:val="0"/>
                <w:sz w:val="16"/>
                <w:szCs w:val="16"/>
              </w:rPr>
            </w:pPr>
            <w:r>
              <w:rPr>
                <w:rFonts w:ascii="ＭＳ Ｐゴシック" w:eastAsia="ＭＳ Ｐゴシック" w:hAnsi="ＭＳ Ｐゴシック" w:cs="ＭＳ Ｐゴシック" w:hint="eastAsia"/>
                <w:color w:val="1B06BA"/>
                <w:kern w:val="0"/>
                <w:sz w:val="16"/>
                <w:szCs w:val="16"/>
              </w:rPr>
              <w:t>ＥＭＳ</w:t>
            </w:r>
            <w:r w:rsidR="00E301DB">
              <w:rPr>
                <w:rFonts w:ascii="ＭＳ Ｐゴシック" w:eastAsia="ＭＳ Ｐゴシック" w:hAnsi="ＭＳ Ｐゴシック" w:cs="ＭＳ Ｐゴシック" w:hint="eastAsia"/>
                <w:color w:val="1B06BA"/>
                <w:kern w:val="0"/>
                <w:sz w:val="16"/>
                <w:szCs w:val="16"/>
              </w:rPr>
              <w:t>制御</w:t>
            </w:r>
            <w:r w:rsidR="00E301DB" w:rsidRPr="00A57A01">
              <w:rPr>
                <w:rFonts w:ascii="ＭＳ Ｐゴシック" w:eastAsia="ＭＳ Ｐゴシック" w:hAnsi="ＭＳ Ｐゴシック" w:cs="ＭＳ Ｐゴシック" w:hint="eastAsia"/>
                <w:color w:val="1B06BA"/>
                <w:kern w:val="0"/>
                <w:sz w:val="16"/>
                <w:szCs w:val="16"/>
              </w:rPr>
              <w:t>効果</w:t>
            </w:r>
          </w:p>
        </w:tc>
        <w:tc>
          <w:tcPr>
            <w:tcW w:w="1480" w:type="dxa"/>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 xml:space="preserve">　</w:t>
            </w:r>
          </w:p>
        </w:tc>
        <w:tc>
          <w:tcPr>
            <w:tcW w:w="3120" w:type="dxa"/>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項目</w:t>
            </w:r>
          </w:p>
        </w:tc>
        <w:tc>
          <w:tcPr>
            <w:tcW w:w="1840" w:type="dxa"/>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省電力量kWh</w:t>
            </w:r>
          </w:p>
        </w:tc>
        <w:tc>
          <w:tcPr>
            <w:tcW w:w="1840" w:type="dxa"/>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省電率％</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8280" w:type="dxa"/>
            <w:gridSpan w:val="4"/>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補助対象設備</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○-1</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照明省電力制御（1階から3階）</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外気取入れ量制御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空調設定値穏和制御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4600" w:type="dxa"/>
            <w:gridSpan w:val="2"/>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小計</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8280" w:type="dxa"/>
            <w:gridSpan w:val="4"/>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補助対象外設備</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○-2</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照明省電力制御（4階から6階）</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電力デマンド制御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空調スケジュール</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間欠運転制御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○○○○○○○○制御</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4600" w:type="dxa"/>
            <w:gridSpan w:val="2"/>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小計</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E34406">
        <w:trPr>
          <w:trHeight w:val="285"/>
        </w:trPr>
        <w:tc>
          <w:tcPr>
            <w:tcW w:w="800" w:type="dxa"/>
            <w:vMerge w:val="restart"/>
            <w:tcBorders>
              <w:top w:val="nil"/>
              <w:left w:val="single" w:sz="4" w:space="0" w:color="1B06BA"/>
              <w:bottom w:val="single" w:sz="4" w:space="0" w:color="1B06BA"/>
              <w:right w:val="single" w:sz="4" w:space="0" w:color="1B06BA"/>
            </w:tcBorders>
            <w:shd w:val="clear" w:color="auto" w:fill="auto"/>
            <w:noWrap/>
            <w:textDirection w:val="tbRlV"/>
            <w:vAlign w:val="center"/>
            <w:hideMark/>
          </w:tcPr>
          <w:p w:rsidR="00A57A01" w:rsidRPr="00A57A01" w:rsidRDefault="00A57A01" w:rsidP="00E34406">
            <w:pPr>
              <w:widowControl/>
              <w:ind w:left="113" w:right="113"/>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運用改善効果</w:t>
            </w:r>
          </w:p>
        </w:tc>
        <w:tc>
          <w:tcPr>
            <w:tcW w:w="8280" w:type="dxa"/>
            <w:gridSpan w:val="4"/>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補助対象設備</w:t>
            </w:r>
          </w:p>
        </w:tc>
      </w:tr>
      <w:tr w:rsidR="00A57A01" w:rsidRPr="00A57A01" w:rsidTr="00A57A01">
        <w:trPr>
          <w:trHeight w:val="270"/>
        </w:trPr>
        <w:tc>
          <w:tcPr>
            <w:tcW w:w="800"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○-3</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空調の立ち上げ時間変更</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70"/>
        </w:trPr>
        <w:tc>
          <w:tcPr>
            <w:tcW w:w="800"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分岐回路計測結果に基づく待機電力の削減</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148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 xml:space="preserve">　</w:t>
            </w:r>
          </w:p>
        </w:tc>
        <w:tc>
          <w:tcPr>
            <w:tcW w:w="312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 xml:space="preserve">　</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 xml:space="preserve">　</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 xml:space="preserve">　</w:t>
            </w:r>
          </w:p>
        </w:tc>
      </w:tr>
      <w:tr w:rsidR="00A57A01" w:rsidRPr="00A57A01" w:rsidTr="00A57A01">
        <w:trPr>
          <w:trHeight w:val="285"/>
        </w:trPr>
        <w:tc>
          <w:tcPr>
            <w:tcW w:w="800"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4600" w:type="dxa"/>
            <w:gridSpan w:val="2"/>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小計</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A57A01">
        <w:trPr>
          <w:trHeight w:val="285"/>
        </w:trPr>
        <w:tc>
          <w:tcPr>
            <w:tcW w:w="800"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A57A01">
            <w:pPr>
              <w:widowControl/>
              <w:jc w:val="left"/>
              <w:rPr>
                <w:rFonts w:ascii="ＭＳ Ｐゴシック" w:eastAsia="ＭＳ Ｐゴシック" w:hAnsi="ＭＳ Ｐゴシック" w:cs="ＭＳ Ｐゴシック"/>
                <w:color w:val="1B06BA"/>
                <w:kern w:val="0"/>
                <w:sz w:val="16"/>
                <w:szCs w:val="16"/>
              </w:rPr>
            </w:pPr>
          </w:p>
        </w:tc>
        <w:tc>
          <w:tcPr>
            <w:tcW w:w="4600" w:type="dxa"/>
            <w:gridSpan w:val="2"/>
            <w:tcBorders>
              <w:top w:val="single" w:sz="4" w:space="0" w:color="1B06BA"/>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b/>
                <w:bCs/>
                <w:color w:val="1B06BA"/>
                <w:kern w:val="0"/>
                <w:sz w:val="16"/>
                <w:szCs w:val="16"/>
              </w:rPr>
            </w:pPr>
            <w:r w:rsidRPr="00A57A01">
              <w:rPr>
                <w:rFonts w:ascii="ＭＳ Ｐゴシック" w:eastAsia="ＭＳ Ｐゴシック" w:hAnsi="ＭＳ Ｐゴシック" w:cs="ＭＳ Ｐゴシック" w:hint="eastAsia"/>
                <w:b/>
                <w:bCs/>
                <w:color w:val="1B06BA"/>
                <w:kern w:val="0"/>
                <w:sz w:val="16"/>
                <w:szCs w:val="16"/>
              </w:rPr>
              <w:t>合計</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b/>
                <w:bCs/>
                <w:color w:val="1B06BA"/>
                <w:kern w:val="0"/>
                <w:sz w:val="16"/>
                <w:szCs w:val="16"/>
              </w:rPr>
            </w:pPr>
            <w:r w:rsidRPr="00A57A01">
              <w:rPr>
                <w:rFonts w:ascii="ＭＳ Ｐゴシック" w:eastAsia="ＭＳ Ｐゴシック" w:hAnsi="ＭＳ Ｐゴシック" w:cs="ＭＳ Ｐゴシック" w:hint="eastAsia"/>
                <w:b/>
                <w:bCs/>
                <w:color w:val="1B06BA"/>
                <w:kern w:val="0"/>
                <w:sz w:val="16"/>
                <w:szCs w:val="16"/>
              </w:rPr>
              <w:t>○○○kWh</w:t>
            </w:r>
          </w:p>
        </w:tc>
        <w:tc>
          <w:tcPr>
            <w:tcW w:w="1840" w:type="dxa"/>
            <w:tcBorders>
              <w:top w:val="nil"/>
              <w:left w:val="nil"/>
              <w:bottom w:val="single" w:sz="4" w:space="0" w:color="1B06BA"/>
              <w:right w:val="single" w:sz="4" w:space="0" w:color="1B06BA"/>
            </w:tcBorders>
            <w:shd w:val="clear" w:color="auto" w:fill="auto"/>
            <w:noWrap/>
            <w:vAlign w:val="center"/>
            <w:hideMark/>
          </w:tcPr>
          <w:p w:rsidR="00A57A01" w:rsidRPr="00A57A01" w:rsidRDefault="00A57A01" w:rsidP="00A57A01">
            <w:pPr>
              <w:widowControl/>
              <w:jc w:val="right"/>
              <w:rPr>
                <w:rFonts w:ascii="ＭＳ Ｐゴシック" w:eastAsia="ＭＳ Ｐゴシック" w:hAnsi="ＭＳ Ｐゴシック" w:cs="ＭＳ Ｐゴシック"/>
                <w:b/>
                <w:bCs/>
                <w:color w:val="1B06BA"/>
                <w:kern w:val="0"/>
                <w:sz w:val="16"/>
                <w:szCs w:val="16"/>
              </w:rPr>
            </w:pPr>
            <w:r w:rsidRPr="00A57A01">
              <w:rPr>
                <w:rFonts w:ascii="ＭＳ Ｐゴシック" w:eastAsia="ＭＳ Ｐゴシック" w:hAnsi="ＭＳ Ｐゴシック" w:cs="ＭＳ Ｐゴシック" w:hint="eastAsia"/>
                <w:b/>
                <w:bCs/>
                <w:color w:val="1B06BA"/>
                <w:kern w:val="0"/>
                <w:sz w:val="16"/>
                <w:szCs w:val="16"/>
              </w:rPr>
              <w:t>○○％</w:t>
            </w:r>
          </w:p>
        </w:tc>
      </w:tr>
    </w:tbl>
    <w:tbl>
      <w:tblPr>
        <w:tblpPr w:leftFromText="142" w:rightFromText="142" w:vertAnchor="text" w:horzAnchor="page" w:tblpX="6900" w:tblpY="259"/>
        <w:tblW w:w="3685" w:type="dxa"/>
        <w:tblCellMar>
          <w:left w:w="99" w:type="dxa"/>
          <w:right w:w="99" w:type="dxa"/>
        </w:tblCellMar>
        <w:tblLook w:val="04A0" w:firstRow="1" w:lastRow="0" w:firstColumn="1" w:lastColumn="0" w:noHBand="0" w:noVBand="1"/>
      </w:tblPr>
      <w:tblGrid>
        <w:gridCol w:w="1457"/>
        <w:gridCol w:w="2228"/>
      </w:tblGrid>
      <w:tr w:rsidR="00A57A01" w:rsidRPr="00A57A01" w:rsidTr="007441DD">
        <w:trPr>
          <w:trHeight w:val="210"/>
        </w:trPr>
        <w:tc>
          <w:tcPr>
            <w:tcW w:w="1457" w:type="dxa"/>
            <w:vMerge w:val="restart"/>
            <w:tcBorders>
              <w:top w:val="single" w:sz="4" w:space="0" w:color="1B06BA"/>
              <w:left w:val="single" w:sz="4" w:space="0" w:color="1B06BA"/>
              <w:bottom w:val="single" w:sz="4" w:space="0" w:color="1B06BA"/>
              <w:right w:val="single" w:sz="4" w:space="0" w:color="1B06BA"/>
            </w:tcBorders>
            <w:shd w:val="clear" w:color="auto" w:fill="auto"/>
            <w:noWrap/>
            <w:vAlign w:val="center"/>
            <w:hideMark/>
          </w:tcPr>
          <w:p w:rsidR="00A57A01" w:rsidRPr="00A57A01" w:rsidRDefault="00A57A01" w:rsidP="007441DD">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EMS制御効果</w:t>
            </w:r>
          </w:p>
        </w:tc>
        <w:tc>
          <w:tcPr>
            <w:tcW w:w="2228" w:type="dxa"/>
            <w:vMerge w:val="restart"/>
            <w:tcBorders>
              <w:top w:val="single" w:sz="4" w:space="0" w:color="1B06BA"/>
              <w:left w:val="single" w:sz="4" w:space="0" w:color="1B06BA"/>
              <w:bottom w:val="single" w:sz="4" w:space="0" w:color="1B06BA"/>
              <w:right w:val="single" w:sz="4" w:space="0" w:color="1B06BA"/>
            </w:tcBorders>
            <w:shd w:val="clear" w:color="auto" w:fill="auto"/>
            <w:noWrap/>
            <w:vAlign w:val="center"/>
            <w:hideMark/>
          </w:tcPr>
          <w:p w:rsidR="00A57A01" w:rsidRPr="00A57A01" w:rsidRDefault="00A57A01" w:rsidP="007441DD">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7441DD">
        <w:trPr>
          <w:trHeight w:val="210"/>
        </w:trPr>
        <w:tc>
          <w:tcPr>
            <w:tcW w:w="1457"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7441DD">
            <w:pPr>
              <w:widowControl/>
              <w:jc w:val="left"/>
              <w:rPr>
                <w:rFonts w:ascii="ＭＳ Ｐゴシック" w:eastAsia="ＭＳ Ｐゴシック" w:hAnsi="ＭＳ Ｐゴシック" w:cs="ＭＳ Ｐゴシック"/>
                <w:color w:val="1B06BA"/>
                <w:kern w:val="0"/>
                <w:sz w:val="16"/>
                <w:szCs w:val="16"/>
              </w:rPr>
            </w:pPr>
          </w:p>
        </w:tc>
        <w:tc>
          <w:tcPr>
            <w:tcW w:w="2228" w:type="dxa"/>
            <w:vMerge/>
            <w:tcBorders>
              <w:top w:val="single" w:sz="4" w:space="0" w:color="1B06BA"/>
              <w:left w:val="single" w:sz="4" w:space="0" w:color="1B06BA"/>
              <w:bottom w:val="single" w:sz="4" w:space="0" w:color="1B06BA"/>
              <w:right w:val="single" w:sz="4" w:space="0" w:color="1B06BA"/>
            </w:tcBorders>
            <w:vAlign w:val="center"/>
            <w:hideMark/>
          </w:tcPr>
          <w:p w:rsidR="00A57A01" w:rsidRPr="00A57A01" w:rsidRDefault="00A57A01" w:rsidP="007441DD">
            <w:pPr>
              <w:widowControl/>
              <w:jc w:val="left"/>
              <w:rPr>
                <w:rFonts w:ascii="ＭＳ Ｐゴシック" w:eastAsia="ＭＳ Ｐゴシック" w:hAnsi="ＭＳ Ｐゴシック" w:cs="ＭＳ Ｐゴシック"/>
                <w:color w:val="1B06BA"/>
                <w:kern w:val="0"/>
                <w:sz w:val="16"/>
                <w:szCs w:val="16"/>
              </w:rPr>
            </w:pPr>
          </w:p>
        </w:tc>
      </w:tr>
      <w:tr w:rsidR="00A57A01" w:rsidRPr="00A57A01" w:rsidTr="007441DD">
        <w:trPr>
          <w:trHeight w:val="210"/>
        </w:trPr>
        <w:tc>
          <w:tcPr>
            <w:tcW w:w="1457" w:type="dxa"/>
            <w:vMerge w:val="restart"/>
            <w:tcBorders>
              <w:top w:val="nil"/>
              <w:left w:val="single" w:sz="4" w:space="0" w:color="1B06BA"/>
              <w:bottom w:val="single" w:sz="4" w:space="0" w:color="1B06BA"/>
              <w:right w:val="single" w:sz="4" w:space="0" w:color="1B06BA"/>
            </w:tcBorders>
            <w:shd w:val="clear" w:color="auto" w:fill="auto"/>
            <w:noWrap/>
            <w:vAlign w:val="center"/>
            <w:hideMark/>
          </w:tcPr>
          <w:p w:rsidR="00A57A01" w:rsidRPr="00A57A01" w:rsidRDefault="00A57A01" w:rsidP="007441DD">
            <w:pPr>
              <w:widowControl/>
              <w:jc w:val="center"/>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運用改善効果</w:t>
            </w:r>
          </w:p>
        </w:tc>
        <w:tc>
          <w:tcPr>
            <w:tcW w:w="2228" w:type="dxa"/>
            <w:vMerge w:val="restart"/>
            <w:tcBorders>
              <w:top w:val="nil"/>
              <w:left w:val="single" w:sz="4" w:space="0" w:color="1B06BA"/>
              <w:bottom w:val="single" w:sz="4" w:space="0" w:color="1B06BA"/>
              <w:right w:val="single" w:sz="4" w:space="0" w:color="1B06BA"/>
            </w:tcBorders>
            <w:shd w:val="clear" w:color="auto" w:fill="auto"/>
            <w:noWrap/>
            <w:vAlign w:val="center"/>
            <w:hideMark/>
          </w:tcPr>
          <w:p w:rsidR="00A57A01" w:rsidRPr="00A57A01" w:rsidRDefault="00A57A01" w:rsidP="007441DD">
            <w:pPr>
              <w:widowControl/>
              <w:jc w:val="right"/>
              <w:rPr>
                <w:rFonts w:ascii="ＭＳ Ｐゴシック" w:eastAsia="ＭＳ Ｐゴシック" w:hAnsi="ＭＳ Ｐゴシック" w:cs="ＭＳ Ｐゴシック"/>
                <w:color w:val="1B06BA"/>
                <w:kern w:val="0"/>
                <w:sz w:val="16"/>
                <w:szCs w:val="16"/>
              </w:rPr>
            </w:pPr>
            <w:r w:rsidRPr="00A57A01">
              <w:rPr>
                <w:rFonts w:ascii="ＭＳ Ｐゴシック" w:eastAsia="ＭＳ Ｐゴシック" w:hAnsi="ＭＳ Ｐゴシック" w:cs="ＭＳ Ｐゴシック" w:hint="eastAsia"/>
                <w:color w:val="1B06BA"/>
                <w:kern w:val="0"/>
                <w:sz w:val="16"/>
                <w:szCs w:val="16"/>
              </w:rPr>
              <w:t>％</w:t>
            </w:r>
          </w:p>
        </w:tc>
      </w:tr>
      <w:tr w:rsidR="00A57A01" w:rsidRPr="00A57A01" w:rsidTr="007441DD">
        <w:trPr>
          <w:trHeight w:val="210"/>
        </w:trPr>
        <w:tc>
          <w:tcPr>
            <w:tcW w:w="1457"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7441DD">
            <w:pPr>
              <w:widowControl/>
              <w:jc w:val="left"/>
              <w:rPr>
                <w:rFonts w:ascii="ＭＳ Ｐゴシック" w:eastAsia="ＭＳ Ｐゴシック" w:hAnsi="ＭＳ Ｐゴシック" w:cs="ＭＳ Ｐゴシック"/>
                <w:color w:val="1B06BA"/>
                <w:kern w:val="0"/>
                <w:sz w:val="16"/>
                <w:szCs w:val="16"/>
              </w:rPr>
            </w:pPr>
          </w:p>
        </w:tc>
        <w:tc>
          <w:tcPr>
            <w:tcW w:w="2228" w:type="dxa"/>
            <w:vMerge/>
            <w:tcBorders>
              <w:top w:val="nil"/>
              <w:left w:val="single" w:sz="4" w:space="0" w:color="1B06BA"/>
              <w:bottom w:val="single" w:sz="4" w:space="0" w:color="1B06BA"/>
              <w:right w:val="single" w:sz="4" w:space="0" w:color="1B06BA"/>
            </w:tcBorders>
            <w:vAlign w:val="center"/>
            <w:hideMark/>
          </w:tcPr>
          <w:p w:rsidR="00A57A01" w:rsidRPr="00A57A01" w:rsidRDefault="00A57A01" w:rsidP="007441DD">
            <w:pPr>
              <w:widowControl/>
              <w:jc w:val="left"/>
              <w:rPr>
                <w:rFonts w:ascii="ＭＳ Ｐゴシック" w:eastAsia="ＭＳ Ｐゴシック" w:hAnsi="ＭＳ Ｐゴシック" w:cs="ＭＳ Ｐゴシック"/>
                <w:color w:val="1B06BA"/>
                <w:kern w:val="0"/>
                <w:sz w:val="16"/>
                <w:szCs w:val="16"/>
              </w:rPr>
            </w:pPr>
          </w:p>
        </w:tc>
      </w:tr>
    </w:tbl>
    <w:p w:rsidR="00F2145F" w:rsidRDefault="007441DD" w:rsidP="00737F0A">
      <w:pPr>
        <w:rPr>
          <w:noProof/>
        </w:rPr>
      </w:pP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5AC716C8" wp14:editId="22C1ECF8">
                <wp:simplePos x="0" y="0"/>
                <wp:positionH relativeFrom="column">
                  <wp:posOffset>560705</wp:posOffset>
                </wp:positionH>
                <wp:positionV relativeFrom="paragraph">
                  <wp:posOffset>67945</wp:posOffset>
                </wp:positionV>
                <wp:extent cx="2089785" cy="400050"/>
                <wp:effectExtent l="0" t="400050" r="5200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71720"/>
                            <a:gd name="adj2" fmla="val 143853"/>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625F53">
                              <w:rPr>
                                <w:rFonts w:ascii="ＭＳ ゴシック" w:eastAsia="ＭＳ ゴシック" w:hAnsi="ＭＳ ゴシック" w:hint="eastAsia"/>
                                <w:color w:val="FF0000"/>
                                <w:sz w:val="18"/>
                                <w:szCs w:val="18"/>
                              </w:rPr>
                              <w:t>対象設備と補助対象外設備の省電力</w:t>
                            </w:r>
                            <w:r w:rsidR="000A0DDB">
                              <w:rPr>
                                <w:rFonts w:ascii="ＭＳ ゴシック" w:eastAsia="ＭＳ ゴシック" w:hAnsi="ＭＳ ゴシック" w:hint="eastAsia"/>
                                <w:color w:val="FF0000"/>
                                <w:sz w:val="18"/>
                                <w:szCs w:val="18"/>
                              </w:rPr>
                              <w:t>量に分けて小計をとること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28" type="#_x0000_t61" style="position:absolute;left:0;text-align:left;margin-left:44.15pt;margin-top:5.3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" adj="26292,41872"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625F53">
                        <w:rPr>
                          <w:rFonts w:ascii="ＭＳ ゴシック" w:eastAsia="ＭＳ ゴシック" w:hAnsi="ＭＳ ゴシック" w:hint="eastAsia"/>
                          <w:color w:val="FF0000"/>
                          <w:sz w:val="18"/>
                          <w:szCs w:val="18"/>
                        </w:rPr>
                        <w:t>対象設備と補助対象外設備の省電力</w:t>
                      </w:r>
                      <w:r w:rsidR="000A0DDB">
                        <w:rPr>
                          <w:rFonts w:ascii="ＭＳ ゴシック" w:eastAsia="ＭＳ ゴシック" w:hAnsi="ＭＳ ゴシック" w:hint="eastAsia"/>
                          <w:color w:val="FF0000"/>
                          <w:sz w:val="18"/>
                          <w:szCs w:val="18"/>
                        </w:rPr>
                        <w:t>量に分けて小計をとること</w:t>
                      </w:r>
                    </w:p>
                  </w:txbxContent>
                </v:textbox>
              </v:shape>
            </w:pict>
          </mc:Fallback>
        </mc:AlternateContent>
      </w:r>
    </w:p>
    <w:p w:rsidR="00F2145F" w:rsidRDefault="00F2145F" w:rsidP="00737F0A">
      <w:pPr>
        <w:rPr>
          <w:noProof/>
        </w:rPr>
      </w:pPr>
    </w:p>
    <w:p w:rsidR="00516769" w:rsidRDefault="00516769" w:rsidP="00737F0A">
      <w:pPr>
        <w:rPr>
          <w:noProof/>
        </w:rPr>
      </w:pPr>
    </w:p>
    <w:p w:rsidR="00DC52AD" w:rsidRDefault="007441DD" w:rsidP="007441DD">
      <w:pPr>
        <w:rPr>
          <w:rFonts w:ascii="ＭＳ 明朝" w:hAnsi="ＭＳ 明朝"/>
          <w:color w:val="0000CC"/>
        </w:rPr>
      </w:pPr>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6B675B20" wp14:editId="771FC23F">
                <wp:simplePos x="0" y="0"/>
                <wp:positionH relativeFrom="column">
                  <wp:posOffset>2510155</wp:posOffset>
                </wp:positionH>
                <wp:positionV relativeFrom="paragraph">
                  <wp:posOffset>197485</wp:posOffset>
                </wp:positionV>
                <wp:extent cx="3200400" cy="403225"/>
                <wp:effectExtent l="0" t="0" r="19050" b="30162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00400" cy="403225"/>
                        </a:xfrm>
                        <a:prstGeom prst="wedgeRectCallout">
                          <a:avLst>
                            <a:gd name="adj1" fmla="val -44483"/>
                            <a:gd name="adj2" fmla="val -11572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6E0B09"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w:t>
                            </w:r>
                            <w:r w:rsidR="00625F53">
                              <w:rPr>
                                <w:rFonts w:ascii="ＭＳ ゴシック" w:eastAsia="ＭＳ ゴシック" w:hAnsi="ＭＳ ゴシック" w:hint="eastAsia"/>
                                <w:color w:val="FF0000"/>
                                <w:sz w:val="18"/>
                                <w:szCs w:val="18"/>
                              </w:rPr>
                              <w:t>電力</w:t>
                            </w:r>
                            <w:r>
                              <w:rPr>
                                <w:rFonts w:ascii="ＭＳ ゴシック" w:eastAsia="ＭＳ ゴシック" w:hAnsi="ＭＳ ゴシック" w:hint="eastAsia"/>
                                <w:color w:val="FF0000"/>
                                <w:sz w:val="18"/>
                                <w:szCs w:val="18"/>
                              </w:rPr>
                              <w:t>の計算は、エネマネ事業者による</w:t>
                            </w:r>
                            <w:r w:rsidR="00CF53D0">
                              <w:rPr>
                                <w:rFonts w:ascii="ＭＳ ゴシック" w:eastAsia="ＭＳ ゴシック" w:hAnsi="ＭＳ ゴシック" w:hint="eastAsia"/>
                                <w:color w:val="FF0000"/>
                                <w:sz w:val="18"/>
                                <w:szCs w:val="18"/>
                              </w:rPr>
                              <w:t>ＥＭＳ制御</w:t>
                            </w:r>
                            <w:r>
                              <w:rPr>
                                <w:rFonts w:ascii="ＭＳ ゴシック" w:eastAsia="ＭＳ ゴシック" w:hAnsi="ＭＳ ゴシック" w:hint="eastAsia"/>
                                <w:color w:val="FF0000"/>
                                <w:sz w:val="18"/>
                                <w:szCs w:val="18"/>
                              </w:rPr>
                              <w:t>の提案内容を</w:t>
                            </w:r>
                            <w:r w:rsidR="000A0DDB">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29" type="#_x0000_t61" style="position:absolute;left:0;text-align:left;margin-left:197.65pt;margin-top:15.55pt;width:252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" adj="1192,-14196" filled="f" strokecolor="red">
                <v:textbox>
                  <w:txbxContent>
                    <w:p w:rsidR="006E0B09" w:rsidRPr="00724FCD" w:rsidRDefault="006E0B09"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w:t>
                      </w:r>
                      <w:r w:rsidR="00625F53">
                        <w:rPr>
                          <w:rFonts w:ascii="ＭＳ ゴシック" w:eastAsia="ＭＳ ゴシック" w:hAnsi="ＭＳ ゴシック" w:hint="eastAsia"/>
                          <w:color w:val="FF0000"/>
                          <w:sz w:val="18"/>
                          <w:szCs w:val="18"/>
                        </w:rPr>
                        <w:t>電力</w:t>
                      </w:r>
                      <w:r>
                        <w:rPr>
                          <w:rFonts w:ascii="ＭＳ ゴシック" w:eastAsia="ＭＳ ゴシック" w:hAnsi="ＭＳ ゴシック" w:hint="eastAsia"/>
                          <w:color w:val="FF0000"/>
                          <w:sz w:val="18"/>
                          <w:szCs w:val="18"/>
                        </w:rPr>
                        <w:t>の計算は、エネマネ事業者による</w:t>
                      </w:r>
                      <w:r w:rsidR="00CF53D0">
                        <w:rPr>
                          <w:rFonts w:ascii="ＭＳ ゴシック" w:eastAsia="ＭＳ ゴシック" w:hAnsi="ＭＳ ゴシック" w:hint="eastAsia"/>
                          <w:color w:val="FF0000"/>
                          <w:sz w:val="18"/>
                          <w:szCs w:val="18"/>
                        </w:rPr>
                        <w:t>ＥＭＳ制御</w:t>
                      </w:r>
                      <w:r>
                        <w:rPr>
                          <w:rFonts w:ascii="ＭＳ ゴシック" w:eastAsia="ＭＳ ゴシック" w:hAnsi="ＭＳ ゴシック" w:hint="eastAsia"/>
                          <w:color w:val="FF0000"/>
                          <w:sz w:val="18"/>
                          <w:szCs w:val="18"/>
                        </w:rPr>
                        <w:t>の提案内容を</w:t>
                      </w:r>
                      <w:r w:rsidR="000A0DDB">
                        <w:rPr>
                          <w:rFonts w:ascii="ＭＳ ゴシック" w:eastAsia="ＭＳ ゴシック" w:hAnsi="ＭＳ ゴシック" w:hint="eastAsia"/>
                          <w:color w:val="FF0000"/>
                          <w:sz w:val="18"/>
                          <w:szCs w:val="18"/>
                        </w:rPr>
                        <w:t>記載すること</w:t>
                      </w:r>
                    </w:p>
                  </w:txbxContent>
                </v:textbox>
              </v:shape>
            </w:pict>
          </mc:Fallback>
        </mc:AlternateContent>
      </w:r>
    </w:p>
    <w:p w:rsidR="00292C88" w:rsidRDefault="00292C88" w:rsidP="007441DD">
      <w:pPr>
        <w:rPr>
          <w:rFonts w:ascii="ＭＳ 明朝" w:hAnsi="ＭＳ 明朝"/>
          <w:color w:val="0000CC"/>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30949">
        <w:rPr>
          <w:rFonts w:ascii="ＭＳ 明朝" w:hAnsi="ＭＳ 明朝" w:hint="eastAsia"/>
          <w:color w:val="0000CC"/>
        </w:rPr>
        <w:t>照明省電力</w:t>
      </w:r>
      <w:r w:rsidR="00A778E0" w:rsidRPr="00CC7824">
        <w:rPr>
          <w:rFonts w:ascii="ＭＳ 明朝" w:hAnsi="ＭＳ 明朝" w:hint="eastAsia"/>
          <w:color w:val="0000CC"/>
        </w:rPr>
        <w:t>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CC7824"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bookmarkStart w:id="0" w:name="_GoBack"/>
      <w:bookmarkEnd w:id="0"/>
    </w:p>
    <w:p w:rsidR="00EC0566" w:rsidRPr="00871B16" w:rsidRDefault="00DC19C4" w:rsidP="00871B16">
      <w:pPr>
        <w:rPr>
          <w:rFonts w:ascii="ＭＳ 明朝" w:hAnsi="ＭＳ 明朝"/>
        </w:rPr>
      </w:pPr>
      <w:r>
        <w:rPr>
          <w:rFonts w:ascii="ＭＳ 明朝" w:hAnsi="ＭＳ 明朝" w:hint="eastAsia"/>
          <w:noProof/>
          <w:sz w:val="18"/>
          <w:szCs w:val="18"/>
        </w:rPr>
        <w:lastRenderedPageBreak/>
        <mc:AlternateContent>
          <mc:Choice Requires="wps">
            <w:drawing>
              <wp:anchor distT="0" distB="0" distL="114300" distR="114300" simplePos="0" relativeHeight="251652096" behindDoc="0" locked="0" layoutInCell="1" allowOverlap="1" wp14:anchorId="6EEC3ACB" wp14:editId="7798696A">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57645A"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6B3C6890" wp14:editId="07844092">
                <wp:simplePos x="0" y="0"/>
                <wp:positionH relativeFrom="column">
                  <wp:posOffset>35235</wp:posOffset>
                </wp:positionH>
                <wp:positionV relativeFrom="paragraph">
                  <wp:posOffset>28723</wp:posOffset>
                </wp:positionV>
                <wp:extent cx="6049645" cy="1860697"/>
                <wp:effectExtent l="0" t="647700" r="27305" b="2540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9645" cy="1860697"/>
                        </a:xfrm>
                        <a:prstGeom prst="wedgeRectCallout">
                          <a:avLst>
                            <a:gd name="adj1" fmla="val -14398"/>
                            <a:gd name="adj2" fmla="val -836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A412B3">
                              <w:rPr>
                                <w:rFonts w:ascii="ＭＳ ゴシック" w:eastAsia="ＭＳ ゴシック" w:hAnsi="ＭＳ ゴシック" w:hint="eastAsia"/>
                                <w:color w:val="FF0000"/>
                                <w:sz w:val="18"/>
                              </w:rPr>
                              <w:t>を考慮して省電力</w:t>
                            </w:r>
                            <w:r w:rsidR="00382C2E">
                              <w:rPr>
                                <w:rFonts w:ascii="ＭＳ ゴシック" w:eastAsia="ＭＳ ゴシック" w:hAnsi="ＭＳ ゴシック" w:hint="eastAsia"/>
                                <w:color w:val="FF0000"/>
                                <w:sz w:val="18"/>
                              </w:rPr>
                              <w:t>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A412B3">
                              <w:rPr>
                                <w:rFonts w:ascii="ＭＳ ゴシック" w:eastAsia="ＭＳ ゴシック" w:hAnsi="ＭＳ ゴシック" w:hint="eastAsia"/>
                                <w:color w:val="FF0000"/>
                                <w:sz w:val="18"/>
                                <w:u w:val="single"/>
                              </w:rPr>
                              <w:t>事業終了後の省電力</w:t>
                            </w:r>
                            <w:r w:rsidRPr="00F82146">
                              <w:rPr>
                                <w:rFonts w:ascii="ＭＳ ゴシック" w:eastAsia="ＭＳ ゴシック" w:hAnsi="ＭＳ ゴシック" w:hint="eastAsia"/>
                                <w:color w:val="FF0000"/>
                                <w:sz w:val="18"/>
                                <w:u w:val="single"/>
                              </w:rPr>
                              <w:t>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0" type="#_x0000_t61" style="position:absolute;left:0;text-align:left;margin-left:2.75pt;margin-top:2.25pt;width:476.35pt;height:14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" adj="7690,-7275" filled="f" strokecolor="red">
                <v:textbo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A412B3">
                        <w:rPr>
                          <w:rFonts w:ascii="ＭＳ ゴシック" w:eastAsia="ＭＳ ゴシック" w:hAnsi="ＭＳ ゴシック" w:hint="eastAsia"/>
                          <w:color w:val="FF0000"/>
                          <w:sz w:val="18"/>
                        </w:rPr>
                        <w:t>を考慮して省電力</w:t>
                      </w:r>
                      <w:r w:rsidR="00382C2E">
                        <w:rPr>
                          <w:rFonts w:ascii="ＭＳ ゴシック" w:eastAsia="ＭＳ ゴシック" w:hAnsi="ＭＳ ゴシック" w:hint="eastAsia"/>
                          <w:color w:val="FF0000"/>
                          <w:sz w:val="18"/>
                        </w:rPr>
                        <w:t>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A412B3">
                        <w:rPr>
                          <w:rFonts w:ascii="ＭＳ ゴシック" w:eastAsia="ＭＳ ゴシック" w:hAnsi="ＭＳ ゴシック" w:hint="eastAsia"/>
                          <w:color w:val="FF0000"/>
                          <w:sz w:val="18"/>
                          <w:u w:val="single"/>
                        </w:rPr>
                        <w:t>事業終了後の省電力</w:t>
                      </w:r>
                      <w:r w:rsidRPr="00F82146">
                        <w:rPr>
                          <w:rFonts w:ascii="ＭＳ ゴシック" w:eastAsia="ＭＳ ゴシック" w:hAnsi="ＭＳ ゴシック" w:hint="eastAsia"/>
                          <w:color w:val="FF0000"/>
                          <w:sz w:val="18"/>
                          <w:u w:val="single"/>
                        </w:rPr>
                        <w:t>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v:textbox>
              </v:shape>
            </w:pict>
          </mc:Fallback>
        </mc:AlternateContent>
      </w:r>
    </w:p>
    <w:p w:rsidR="00AA0657" w:rsidRDefault="00AA0657"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625F53">
        <w:rPr>
          <w:rFonts w:ascii="ＭＳ 明朝" w:hAnsi="ＭＳ 明朝" w:hint="eastAsia"/>
        </w:rPr>
        <w:t>省電力</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3764EA" w:rsidRDefault="008B23F0" w:rsidP="00F2145F">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57645A" w:rsidRDefault="0057645A" w:rsidP="00F2145F">
      <w:pPr>
        <w:ind w:left="993" w:hanging="4"/>
        <w:rPr>
          <w:rFonts w:ascii="ＭＳ 明朝" w:hAnsi="ＭＳ 明朝"/>
          <w:color w:val="0000FF"/>
        </w:rPr>
      </w:pPr>
    </w:p>
    <w:p w:rsidR="0057645A" w:rsidRPr="00F2145F" w:rsidRDefault="0057645A" w:rsidP="007441DD">
      <w:pPr>
        <w:rPr>
          <w:rFonts w:ascii="ＭＳ 明朝" w:hAnsi="ＭＳ 明朝"/>
          <w:color w:val="0000FF"/>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625F53">
        <w:rPr>
          <w:rFonts w:ascii="ＭＳ 明朝" w:hAnsi="ＭＳ 明朝" w:hint="eastAsia"/>
        </w:rPr>
        <w:t>省電力</w:t>
      </w:r>
      <w:r w:rsidR="003B5A00">
        <w:rPr>
          <w:rFonts w:ascii="ＭＳ 明朝" w:hAnsi="ＭＳ 明朝" w:hint="eastAsia"/>
        </w:rPr>
        <w:t>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625F53">
        <w:rPr>
          <w:rFonts w:ascii="ＭＳ 明朝" w:hAnsi="ＭＳ 明朝" w:hint="eastAsia"/>
          <w:sz w:val="18"/>
        </w:rPr>
        <w:t>省電力</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F67252" w:rsidP="00B01853">
      <w:pPr>
        <w:ind w:leftChars="564" w:left="1077"/>
        <w:rPr>
          <w:rFonts w:ascii="ＭＳ 明朝" w:hAnsi="ＭＳ 明朝"/>
          <w:color w:val="0000CC"/>
        </w:rPr>
      </w:pPr>
      <w:r>
        <w:rPr>
          <w:rFonts w:ascii="ＭＳ 明朝" w:hAnsi="ＭＳ 明朝" w:hint="eastAsia"/>
          <w:color w:val="0000CC"/>
        </w:rPr>
        <w:t>ＥＭＳにより、○○の領域の電力</w:t>
      </w:r>
      <w:r w:rsidR="00B01853">
        <w:rPr>
          <w:rFonts w:ascii="ＭＳ 明朝" w:hAnsi="ＭＳ 明朝" w:hint="eastAsia"/>
          <w:color w:val="0000CC"/>
        </w:rPr>
        <w:t>使用量を</w:t>
      </w:r>
      <w:r w:rsidR="0006130A">
        <w:rPr>
          <w:rFonts w:ascii="ＭＳ 明朝" w:hAnsi="ＭＳ 明朝" w:hint="eastAsia"/>
          <w:color w:val="0000CC"/>
        </w:rPr>
        <w:t>実測、</w:t>
      </w:r>
      <w:r w:rsidR="00B01853">
        <w:rPr>
          <w:rFonts w:ascii="ＭＳ 明朝" w:hAnsi="ＭＳ 明朝" w:hint="eastAsia"/>
          <w:color w:val="0000CC"/>
        </w:rPr>
        <w:t>そしてＥＭＳによる制御の記録から、</w:t>
      </w:r>
      <w:r w:rsidR="00625F53">
        <w:rPr>
          <w:rFonts w:ascii="ＭＳ 明朝" w:hAnsi="ＭＳ 明朝" w:hint="eastAsia"/>
          <w:color w:val="0000CC"/>
        </w:rPr>
        <w:t>省電力</w:t>
      </w:r>
      <w:r w:rsidR="003B5A00">
        <w:rPr>
          <w:rFonts w:ascii="ＭＳ 明朝" w:hAnsi="ＭＳ 明朝" w:hint="eastAsia"/>
          <w:color w:val="0000CC"/>
        </w:rPr>
        <w:t>量を</w:t>
      </w:r>
      <w:r w:rsidR="00745E6F">
        <w:rPr>
          <w:rFonts w:ascii="ＭＳ 明朝" w:hAnsi="ＭＳ 明朝" w:hint="eastAsia"/>
          <w:color w:val="0000CC"/>
        </w:rPr>
        <w:t>算出。</w:t>
      </w:r>
    </w:p>
    <w:p w:rsidR="00674DDD" w:rsidRPr="007441DD" w:rsidRDefault="00DC19C4" w:rsidP="007441DD">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0EDB4C63" wp14:editId="0E0E19E8">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sectPr w:rsidR="00674DDD" w:rsidRPr="007441DD" w:rsidSect="008671E8">
      <w:footerReference w:type="default" r:id="rId8"/>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B4C" w:rsidRDefault="00480B4C">
      <w:r>
        <w:separator/>
      </w:r>
    </w:p>
  </w:endnote>
  <w:endnote w:type="continuationSeparator" w:id="0">
    <w:p w:rsidR="00480B4C" w:rsidRDefault="004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B4C" w:rsidRDefault="00480B4C">
      <w:r>
        <w:separator/>
      </w:r>
    </w:p>
  </w:footnote>
  <w:footnote w:type="continuationSeparator" w:id="0">
    <w:p w:rsidR="00480B4C" w:rsidRDefault="00480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9"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0DDB"/>
    <w:rsid w:val="000A40B1"/>
    <w:rsid w:val="000A66E5"/>
    <w:rsid w:val="000A796C"/>
    <w:rsid w:val="000A7E7B"/>
    <w:rsid w:val="000B0689"/>
    <w:rsid w:val="000B130B"/>
    <w:rsid w:val="000B1970"/>
    <w:rsid w:val="000B7FBA"/>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2729F"/>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7503"/>
    <w:rsid w:val="0033167F"/>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59E1"/>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0B4C"/>
    <w:rsid w:val="00482669"/>
    <w:rsid w:val="00485865"/>
    <w:rsid w:val="004906FE"/>
    <w:rsid w:val="00497FE5"/>
    <w:rsid w:val="004A0DF6"/>
    <w:rsid w:val="004A6A64"/>
    <w:rsid w:val="004A7E9D"/>
    <w:rsid w:val="004B13B5"/>
    <w:rsid w:val="004B1CED"/>
    <w:rsid w:val="004B3871"/>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25F53"/>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41DD"/>
    <w:rsid w:val="00745E6F"/>
    <w:rsid w:val="0074661D"/>
    <w:rsid w:val="007501C6"/>
    <w:rsid w:val="007512C6"/>
    <w:rsid w:val="0075150D"/>
    <w:rsid w:val="00752414"/>
    <w:rsid w:val="00753151"/>
    <w:rsid w:val="00755014"/>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D492C"/>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558"/>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745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86EAD"/>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60F6"/>
    <w:rsid w:val="00A30949"/>
    <w:rsid w:val="00A33A2A"/>
    <w:rsid w:val="00A3700F"/>
    <w:rsid w:val="00A372CE"/>
    <w:rsid w:val="00A412B3"/>
    <w:rsid w:val="00A443D7"/>
    <w:rsid w:val="00A47D11"/>
    <w:rsid w:val="00A53A69"/>
    <w:rsid w:val="00A549A0"/>
    <w:rsid w:val="00A56A7B"/>
    <w:rsid w:val="00A57570"/>
    <w:rsid w:val="00A57A01"/>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465"/>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52AD"/>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16A97"/>
    <w:rsid w:val="00E21B71"/>
    <w:rsid w:val="00E21D5D"/>
    <w:rsid w:val="00E224E8"/>
    <w:rsid w:val="00E274D7"/>
    <w:rsid w:val="00E27F06"/>
    <w:rsid w:val="00E301DB"/>
    <w:rsid w:val="00E304C0"/>
    <w:rsid w:val="00E33907"/>
    <w:rsid w:val="00E3415F"/>
    <w:rsid w:val="00E341DF"/>
    <w:rsid w:val="00E34406"/>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67252"/>
    <w:rsid w:val="00F708D5"/>
    <w:rsid w:val="00F770E2"/>
    <w:rsid w:val="00F779C1"/>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75450">
      <w:bodyDiv w:val="1"/>
      <w:marLeft w:val="0"/>
      <w:marRight w:val="0"/>
      <w:marTop w:val="0"/>
      <w:marBottom w:val="0"/>
      <w:divBdr>
        <w:top w:val="none" w:sz="0" w:space="0" w:color="auto"/>
        <w:left w:val="none" w:sz="0" w:space="0" w:color="auto"/>
        <w:bottom w:val="none" w:sz="0" w:space="0" w:color="auto"/>
        <w:right w:val="none" w:sz="0" w:space="0" w:color="auto"/>
      </w:divBdr>
    </w:div>
    <w:div w:id="203912963">
      <w:bodyDiv w:val="1"/>
      <w:marLeft w:val="0"/>
      <w:marRight w:val="0"/>
      <w:marTop w:val="0"/>
      <w:marBottom w:val="0"/>
      <w:divBdr>
        <w:top w:val="none" w:sz="0" w:space="0" w:color="auto"/>
        <w:left w:val="none" w:sz="0" w:space="0" w:color="auto"/>
        <w:bottom w:val="none" w:sz="0" w:space="0" w:color="auto"/>
        <w:right w:val="none" w:sz="0" w:space="0" w:color="auto"/>
      </w:divBdr>
    </w:div>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27804780">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998920759">
      <w:bodyDiv w:val="1"/>
      <w:marLeft w:val="0"/>
      <w:marRight w:val="0"/>
      <w:marTop w:val="0"/>
      <w:marBottom w:val="0"/>
      <w:divBdr>
        <w:top w:val="none" w:sz="0" w:space="0" w:color="auto"/>
        <w:left w:val="none" w:sz="0" w:space="0" w:color="auto"/>
        <w:bottom w:val="none" w:sz="0" w:space="0" w:color="auto"/>
        <w:right w:val="none" w:sz="0" w:space="0" w:color="auto"/>
      </w:divBdr>
    </w:div>
    <w:div w:id="1073506011">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76791583">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575850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355</Words>
  <Characters>2026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2017-05-24T08:46:00Z</dcterms:created>
  <dcterms:modified xsi:type="dcterms:W3CDTF">2019-05-15T09:38:00Z</dcterms:modified>
</cp:coreProperties>
</file>